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8E" w:rsidRPr="000F2A47" w:rsidRDefault="00C2458E" w:rsidP="00C245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A4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Т</w:t>
      </w:r>
      <w:r w:rsidR="000F2A47" w:rsidRPr="000F2A47">
        <w:rPr>
          <w:rFonts w:ascii="Times New Roman" w:eastAsia="Times New Roman" w:hAnsi="Times New Roman" w:cs="Times New Roman"/>
          <w:b/>
          <w:bCs/>
          <w:sz w:val="28"/>
          <w:szCs w:val="28"/>
        </w:rPr>
        <w:t>ИГРИЦКОГО</w:t>
      </w:r>
      <w:r w:rsidRPr="000F2A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C2458E" w:rsidRPr="000F2A47" w:rsidRDefault="00C2458E" w:rsidP="00C245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A47">
        <w:rPr>
          <w:rFonts w:ascii="Times New Roman" w:eastAsia="Times New Roman" w:hAnsi="Times New Roman" w:cs="Times New Roman"/>
          <w:b/>
          <w:bCs/>
          <w:sz w:val="28"/>
          <w:szCs w:val="28"/>
        </w:rPr>
        <w:t>МИНУСИНСКОГО РАЙОНА</w:t>
      </w:r>
      <w:r w:rsidR="000F2A47" w:rsidRPr="000F2A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Pr="000F2A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КРАСНОЯРСКОГО КРАЯ</w:t>
      </w:r>
    </w:p>
    <w:p w:rsidR="00C2458E" w:rsidRPr="000F2A47" w:rsidRDefault="00C2458E" w:rsidP="00C245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458E" w:rsidRPr="0018635B" w:rsidRDefault="00C2458E" w:rsidP="00C2458E">
      <w:pPr>
        <w:keepNext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0F2A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ПОСТАНОВЛЕНИЕ</w:t>
      </w:r>
    </w:p>
    <w:p w:rsidR="00C2458E" w:rsidRPr="0018635B" w:rsidRDefault="00C2458E" w:rsidP="00C2458E">
      <w:pPr>
        <w:keepNext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458E" w:rsidRPr="0018635B" w:rsidRDefault="00C2458E" w:rsidP="00C2458E">
      <w:pPr>
        <w:keepNext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458E" w:rsidRPr="0018635B" w:rsidRDefault="000F2A47" w:rsidP="00C2458E">
      <w:pPr>
        <w:keepNext/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00.02.2025</w:t>
      </w:r>
      <w:r w:rsidR="00C2458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   </w:t>
      </w:r>
      <w:r w:rsidR="00C2458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               </w:t>
      </w:r>
      <w:r w:rsidR="00C2458E" w:rsidRPr="0018635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C2458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C2458E" w:rsidRPr="0018635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="00C2458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с. 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игрицкое</w:t>
      </w:r>
      <w:r w:rsidR="00C2458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 w:rsidR="00C2458E" w:rsidRPr="0018635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="00C2458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 w:rsidR="00C2458E" w:rsidRPr="0018635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C2458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2458E" w:rsidRPr="0018635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</w:t>
      </w:r>
    </w:p>
    <w:p w:rsidR="00C2458E" w:rsidRDefault="00C2458E" w:rsidP="00C2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E25152" w:rsidRDefault="00C2458E" w:rsidP="00C2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предоставлению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услуги «</w:t>
      </w:r>
      <w:r w:rsidRPr="00C24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Т</w:t>
      </w:r>
      <w:r w:rsidR="000F2A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Минусинского района Красноярского края</w:t>
      </w:r>
    </w:p>
    <w:p w:rsidR="00C2458E" w:rsidRDefault="00C2458E" w:rsidP="00C2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126753" w:rsidRDefault="00C2458E" w:rsidP="00C245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F2A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игрицкого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ПОСТАНОВЛЯЮ:</w:t>
      </w:r>
    </w:p>
    <w:p w:rsidR="00C2458E" w:rsidRPr="00126753" w:rsidRDefault="00C2458E" w:rsidP="00C245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126753" w:rsidRDefault="00C2458E" w:rsidP="00C03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Pr="00C24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Т</w:t>
      </w:r>
      <w:r w:rsidR="000F2A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Минусинского района Красноярского края,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C2458E" w:rsidRPr="00126753" w:rsidRDefault="00C2458E" w:rsidP="00C245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2458E" w:rsidRDefault="00C2458E" w:rsidP="00C245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4D1">
        <w:rPr>
          <w:rFonts w:ascii="Times New Roman" w:hAnsi="Times New Roman" w:cs="Times New Roman"/>
          <w:sz w:val="28"/>
          <w:szCs w:val="28"/>
        </w:rPr>
        <w:t xml:space="preserve">3. 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его официального опубликования в </w:t>
      </w:r>
      <w:r w:rsidR="000F2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 «Тигрицкий вестник»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Т</w:t>
      </w:r>
      <w:r w:rsidR="000F2A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игрицкого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«Интернет»</w:t>
      </w:r>
      <w:r w:rsidRPr="00FB24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458E" w:rsidRDefault="00C2458E" w:rsidP="00C245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Default="00C2458E" w:rsidP="00C245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Default="00C2458E" w:rsidP="00C245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Default="000F2A47" w:rsidP="00C2458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="00C2458E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А.А. </w:t>
      </w:r>
      <w:r>
        <w:rPr>
          <w:rFonts w:ascii="Times New Roman" w:hAnsi="Times New Roman"/>
          <w:sz w:val="28"/>
          <w:szCs w:val="28"/>
        </w:rPr>
        <w:t>Орлов</w:t>
      </w:r>
    </w:p>
    <w:p w:rsidR="00C2458E" w:rsidRDefault="00C2458E" w:rsidP="00C24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2458E" w:rsidRDefault="00C2458E" w:rsidP="00C2458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                                                                                                                                                                             администрации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Тесинского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F2A47">
        <w:rPr>
          <w:rFonts w:ascii="Times New Roman" w:eastAsia="Times New Roman" w:hAnsi="Times New Roman" w:cs="Times New Roman"/>
          <w:sz w:val="28"/>
          <w:szCs w:val="28"/>
          <w:lang w:eastAsia="ru-RU"/>
        </w:rPr>
        <w:t>00.02.2025</w:t>
      </w:r>
      <w:r w:rsidR="006F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F2A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F3E6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75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75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C2458E" w:rsidRPr="00C2458E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D3">
        <w:rPr>
          <w:rFonts w:ascii="Times New Roman" w:hAnsi="Times New Roman" w:cs="Times New Roman"/>
          <w:b/>
          <w:sz w:val="28"/>
          <w:szCs w:val="28"/>
        </w:rPr>
        <w:t>«</w:t>
      </w:r>
      <w:r w:rsidRPr="00C2458E">
        <w:rPr>
          <w:rFonts w:ascii="Times New Roman" w:hAnsi="Times New Roman" w:cs="Times New Roman"/>
          <w:b/>
          <w:bCs/>
          <w:sz w:val="28"/>
          <w:szCs w:val="28"/>
        </w:rPr>
        <w:t>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C2458E">
        <w:rPr>
          <w:rFonts w:ascii="Times New Roman" w:hAnsi="Times New Roman" w:cs="Times New Roman"/>
          <w:b/>
          <w:sz w:val="28"/>
          <w:szCs w:val="28"/>
        </w:rPr>
        <w:t>» на территории Т</w:t>
      </w:r>
      <w:r w:rsidR="000F2A47">
        <w:rPr>
          <w:rFonts w:ascii="Times New Roman" w:hAnsi="Times New Roman" w:cs="Times New Roman"/>
          <w:b/>
          <w:sz w:val="28"/>
          <w:szCs w:val="28"/>
        </w:rPr>
        <w:t>игрицкого</w:t>
      </w:r>
      <w:r w:rsidRPr="00C2458E">
        <w:rPr>
          <w:rFonts w:ascii="Times New Roman" w:hAnsi="Times New Roman" w:cs="Times New Roman"/>
          <w:b/>
          <w:sz w:val="28"/>
          <w:szCs w:val="28"/>
        </w:rPr>
        <w:t xml:space="preserve"> сельсовета Минусинского района Красноярского края</w:t>
      </w:r>
    </w:p>
    <w:p w:rsidR="00C2458E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8E" w:rsidRPr="000A47B3" w:rsidRDefault="00C2458E" w:rsidP="00C24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B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58E" w:rsidRDefault="00C2458E" w:rsidP="0088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B3">
        <w:rPr>
          <w:rFonts w:ascii="Times New Roman" w:hAnsi="Times New Roman" w:cs="Times New Roman"/>
          <w:b/>
          <w:sz w:val="28"/>
          <w:szCs w:val="28"/>
        </w:rPr>
        <w:t>Предмет регулирован</w:t>
      </w:r>
      <w:r w:rsidR="00887A9E">
        <w:rPr>
          <w:rFonts w:ascii="Times New Roman" w:hAnsi="Times New Roman" w:cs="Times New Roman"/>
          <w:b/>
          <w:sz w:val="28"/>
          <w:szCs w:val="28"/>
        </w:rPr>
        <w:t>ия административного регламента</w:t>
      </w:r>
    </w:p>
    <w:p w:rsidR="00887A9E" w:rsidRPr="000A47B3" w:rsidRDefault="00887A9E" w:rsidP="0088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8E" w:rsidRPr="00887A9E" w:rsidRDefault="00C2458E" w:rsidP="00887A9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A9E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на территории Т</w:t>
      </w:r>
      <w:r w:rsidR="000F2A47">
        <w:rPr>
          <w:rFonts w:ascii="Times New Roman" w:hAnsi="Times New Roman" w:cs="Times New Roman"/>
          <w:sz w:val="28"/>
          <w:szCs w:val="28"/>
        </w:rPr>
        <w:t>игрицкого</w:t>
      </w:r>
      <w:r w:rsidRPr="00887A9E"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C2458E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5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F2A47">
        <w:rPr>
          <w:rFonts w:ascii="Times New Roman" w:hAnsi="Times New Roman" w:cs="Times New Roman"/>
          <w:sz w:val="28"/>
          <w:szCs w:val="28"/>
        </w:rPr>
        <w:t>игрицкого</w:t>
      </w:r>
      <w:r w:rsidRPr="00A22B53">
        <w:rPr>
          <w:rFonts w:ascii="Times New Roman" w:hAnsi="Times New Roman" w:cs="Times New Roman"/>
          <w:sz w:val="28"/>
          <w:szCs w:val="28"/>
        </w:rPr>
        <w:t xml:space="preserve"> сельсовета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администрация, администрация Т</w:t>
      </w:r>
      <w:r w:rsidR="000F2A47">
        <w:rPr>
          <w:rFonts w:ascii="Times New Roman" w:hAnsi="Times New Roman" w:cs="Times New Roman"/>
          <w:sz w:val="28"/>
          <w:szCs w:val="28"/>
        </w:rPr>
        <w:t>игрицкого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22B53">
        <w:rPr>
          <w:rFonts w:ascii="Times New Roman" w:hAnsi="Times New Roman" w:cs="Times New Roman"/>
          <w:sz w:val="28"/>
          <w:szCs w:val="28"/>
        </w:rPr>
        <w:t>) при предоставлении муниципальной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0A47B3" w:rsidRDefault="000A47B3" w:rsidP="000A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7B3" w:rsidRPr="000A47B3" w:rsidRDefault="000A47B3" w:rsidP="000A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B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2458E" w:rsidRPr="000C4284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2458E" w:rsidRPr="00947522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лица и юридические лица.</w:t>
      </w:r>
      <w:r w:rsidR="00C2458E">
        <w:rPr>
          <w:rFonts w:ascii="Times New Roman" w:hAnsi="Times New Roman" w:cs="Times New Roman"/>
          <w:sz w:val="28"/>
          <w:szCs w:val="28"/>
        </w:rPr>
        <w:t xml:space="preserve"> </w:t>
      </w:r>
      <w:r w:rsidR="00C2458E"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887A9E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58E" w:rsidRPr="00887A9E" w:rsidRDefault="00C2458E" w:rsidP="00887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A9E">
        <w:rPr>
          <w:rFonts w:ascii="Times New Roman" w:hAnsi="Times New Roman" w:cs="Times New Roman"/>
          <w:b/>
          <w:sz w:val="28"/>
          <w:szCs w:val="28"/>
        </w:rPr>
        <w:lastRenderedPageBreak/>
        <w:t>Порядок информирования о правилах пред</w:t>
      </w:r>
      <w:r w:rsidR="00887A9E" w:rsidRPr="00887A9E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C2458E" w:rsidRPr="00126753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2458E" w:rsidRPr="00126753">
        <w:rPr>
          <w:rFonts w:ascii="Times New Roman" w:hAnsi="Times New Roman" w:cs="Times New Roman"/>
          <w:sz w:val="28"/>
          <w:szCs w:val="28"/>
        </w:rPr>
        <w:t>.1. Информация о местонахождении администрации</w:t>
      </w:r>
      <w:r w:rsidR="000F2A47" w:rsidRPr="000F2A47">
        <w:rPr>
          <w:rFonts w:ascii="Times New Roman" w:hAnsi="Times New Roman" w:cs="Times New Roman"/>
          <w:sz w:val="28"/>
          <w:szCs w:val="28"/>
        </w:rPr>
        <w:t xml:space="preserve"> </w:t>
      </w:r>
      <w:r w:rsidR="000F2A47">
        <w:rPr>
          <w:rFonts w:ascii="Times New Roman" w:hAnsi="Times New Roman" w:cs="Times New Roman"/>
          <w:sz w:val="28"/>
          <w:szCs w:val="28"/>
        </w:rPr>
        <w:t>Тигрицкого</w:t>
      </w:r>
      <w:r w:rsidR="00C2458E" w:rsidRPr="00126753">
        <w:rPr>
          <w:rFonts w:ascii="Times New Roman" w:hAnsi="Times New Roman" w:cs="Times New Roman"/>
          <w:sz w:val="28"/>
          <w:szCs w:val="28"/>
        </w:rPr>
        <w:t xml:space="preserve"> </w:t>
      </w:r>
      <w:r w:rsidR="00C2458E"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 (далее - администрация сельсовета, а</w:t>
      </w:r>
      <w:r w:rsidR="00C2458E" w:rsidRPr="00126753">
        <w:rPr>
          <w:rFonts w:ascii="Times New Roman" w:hAnsi="Times New Roman" w:cs="Times New Roman"/>
          <w:sz w:val="28"/>
          <w:szCs w:val="28"/>
        </w:rPr>
        <w:t>дминистрация):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Адрес: 66</w:t>
      </w:r>
      <w:r>
        <w:rPr>
          <w:rFonts w:ascii="Times New Roman" w:hAnsi="Times New Roman" w:cs="Times New Roman"/>
          <w:sz w:val="28"/>
          <w:szCs w:val="28"/>
        </w:rPr>
        <w:t>26</w:t>
      </w:r>
      <w:r w:rsidR="000F2A47">
        <w:rPr>
          <w:rFonts w:ascii="Times New Roman" w:hAnsi="Times New Roman" w:cs="Times New Roman"/>
          <w:sz w:val="28"/>
          <w:szCs w:val="28"/>
        </w:rPr>
        <w:t>26</w:t>
      </w:r>
      <w:r w:rsidRPr="00126753">
        <w:rPr>
          <w:rFonts w:ascii="Times New Roman" w:hAnsi="Times New Roman" w:cs="Times New Roman"/>
          <w:sz w:val="28"/>
          <w:szCs w:val="28"/>
        </w:rPr>
        <w:t xml:space="preserve">, Красноярский  край, </w:t>
      </w:r>
      <w:r>
        <w:rPr>
          <w:rFonts w:ascii="Times New Roman" w:hAnsi="Times New Roman" w:cs="Times New Roman"/>
          <w:sz w:val="28"/>
          <w:szCs w:val="28"/>
        </w:rPr>
        <w:t>Минусинский</w:t>
      </w:r>
      <w:r w:rsidRPr="00126753">
        <w:rPr>
          <w:rFonts w:ascii="Times New Roman" w:hAnsi="Times New Roman" w:cs="Times New Roman"/>
          <w:sz w:val="28"/>
          <w:szCs w:val="28"/>
        </w:rPr>
        <w:t xml:space="preserve"> район, село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F2A47">
        <w:rPr>
          <w:rFonts w:ascii="Times New Roman" w:hAnsi="Times New Roman" w:cs="Times New Roman"/>
          <w:sz w:val="28"/>
          <w:szCs w:val="28"/>
        </w:rPr>
        <w:t>игрицкое</w:t>
      </w:r>
      <w:r w:rsidRPr="00126753">
        <w:rPr>
          <w:rFonts w:ascii="Times New Roman" w:hAnsi="Times New Roman" w:cs="Times New Roman"/>
          <w:sz w:val="28"/>
          <w:szCs w:val="28"/>
        </w:rPr>
        <w:t xml:space="preserve">, ул. </w:t>
      </w:r>
      <w:r w:rsidR="000F2A47">
        <w:rPr>
          <w:rFonts w:ascii="Times New Roman" w:hAnsi="Times New Roman" w:cs="Times New Roman"/>
          <w:sz w:val="28"/>
          <w:szCs w:val="28"/>
        </w:rPr>
        <w:t>Советская, 3</w:t>
      </w:r>
      <w:r w:rsidRPr="00126753">
        <w:rPr>
          <w:rFonts w:ascii="Times New Roman" w:hAnsi="Times New Roman" w:cs="Times New Roman"/>
          <w:sz w:val="28"/>
          <w:szCs w:val="28"/>
        </w:rPr>
        <w:t>.</w:t>
      </w:r>
    </w:p>
    <w:p w:rsidR="00C2458E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8(39132</w:t>
      </w:r>
      <w:r w:rsidRPr="0012675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F2A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-5</w:t>
      </w:r>
      <w:r w:rsidR="000F2A47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65E5" w:rsidRPr="003365E5" w:rsidRDefault="003365E5" w:rsidP="003365E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E5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 </w:t>
      </w:r>
      <w:r w:rsidRPr="003365E5">
        <w:rPr>
          <w:rFonts w:ascii="Times New Roman" w:eastAsia="Calibri" w:hAnsi="Times New Roman" w:cs="Times New Roman"/>
          <w:sz w:val="28"/>
          <w:szCs w:val="28"/>
          <w:lang w:val="en-US"/>
        </w:rPr>
        <w:t>adm</w:t>
      </w:r>
      <w:r w:rsidRPr="003365E5">
        <w:rPr>
          <w:rFonts w:ascii="Times New Roman" w:eastAsia="Calibri" w:hAnsi="Times New Roman" w:cs="Times New Roman"/>
          <w:sz w:val="28"/>
          <w:szCs w:val="28"/>
        </w:rPr>
        <w:t>,</w:t>
      </w:r>
      <w:r w:rsidRPr="003365E5">
        <w:rPr>
          <w:rFonts w:ascii="Times New Roman" w:eastAsia="Calibri" w:hAnsi="Times New Roman" w:cs="Times New Roman"/>
          <w:sz w:val="28"/>
          <w:szCs w:val="28"/>
          <w:lang w:val="en-US"/>
        </w:rPr>
        <w:t>tigr</w:t>
      </w:r>
      <w:r w:rsidRPr="003365E5">
        <w:rPr>
          <w:rFonts w:ascii="Times New Roman" w:eastAsia="Calibri" w:hAnsi="Times New Roman" w:cs="Times New Roman"/>
          <w:sz w:val="28"/>
          <w:szCs w:val="28"/>
        </w:rPr>
        <w:t>@</w:t>
      </w:r>
      <w:r w:rsidRPr="003365E5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r w:rsidRPr="003365E5">
        <w:rPr>
          <w:rFonts w:ascii="Times New Roman" w:eastAsia="Calibri" w:hAnsi="Times New Roman" w:cs="Times New Roman"/>
          <w:sz w:val="28"/>
          <w:szCs w:val="28"/>
        </w:rPr>
        <w:t>.</w:t>
      </w:r>
      <w:r w:rsidRPr="003365E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3365E5" w:rsidRPr="003365E5" w:rsidRDefault="003365E5" w:rsidP="003365E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E5">
        <w:rPr>
          <w:rFonts w:ascii="Times New Roman" w:hAnsi="Times New Roman" w:cs="Times New Roman"/>
          <w:sz w:val="28"/>
          <w:szCs w:val="28"/>
        </w:rPr>
        <w:t>Официальный Интернет-сайт:</w:t>
      </w:r>
      <w:r w:rsidRPr="003365E5">
        <w:rPr>
          <w:rFonts w:ascii="Times New Roman" w:hAnsi="Times New Roman" w:cs="Times New Roman"/>
        </w:rPr>
        <w:t xml:space="preserve"> </w:t>
      </w:r>
      <w:hyperlink r:id="rId7" w:history="1">
        <w:r w:rsidRPr="003365E5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https://tigrickij-r04.gosweb.gosuslugi.ru</w:t>
        </w:r>
      </w:hyperlink>
      <w:r w:rsidRPr="00336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</w:t>
      </w:r>
      <w:r w:rsidRPr="003365E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3365E5">
        <w:rPr>
          <w:rFonts w:ascii="Times New Roman" w:eastAsia="Calibri" w:hAnsi="Times New Roman" w:cs="Times New Roman"/>
          <w:sz w:val="28"/>
          <w:szCs w:val="28"/>
        </w:rPr>
        <w:t xml:space="preserve">График работы: понедельник-пятница с 8.00 до 16.12, перерыв на обед с 12.00 до 13.00; выходные дни - суббота, воскресенье. </w:t>
      </w:r>
    </w:p>
    <w:p w:rsidR="00C2458E" w:rsidRPr="00126753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2458E" w:rsidRPr="00126753">
        <w:rPr>
          <w:rFonts w:ascii="Times New Roman" w:hAnsi="Times New Roman" w:cs="Times New Roman"/>
          <w:sz w:val="28"/>
          <w:szCs w:val="28"/>
        </w:rPr>
        <w:t xml:space="preserve">.2. </w:t>
      </w:r>
      <w:r w:rsidR="00C2458E" w:rsidRPr="00126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приеме заявителя в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дминистрацию;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C2458E" w:rsidRPr="00126753" w:rsidRDefault="00C2458E" w:rsidP="00C2458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(https://www.gosuslugi.ru/) (далее – ЕПГУ, Единый портал);</w:t>
      </w:r>
    </w:p>
    <w:p w:rsidR="00C2458E" w:rsidRDefault="00C2458E" w:rsidP="00C2458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126753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12675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</w:t>
        </w:r>
        <w:r w:rsidRPr="00126753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</w:t>
        </w:r>
        <w:r w:rsidRPr="0012675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://www.gosuslugi.krskstate.ru</w:t>
        </w:r>
      </w:hyperlink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(далее – РПГУ, Региональный портал);</w:t>
      </w:r>
    </w:p>
    <w:p w:rsidR="00C2458E" w:rsidRPr="00126753" w:rsidRDefault="00C2458E" w:rsidP="00C2458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F0A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EF0A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Интернет-сайте https://tes-selsovet.gosuslugi.ru/</w:t>
      </w:r>
    </w:p>
    <w:p w:rsidR="00C2458E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посредством размещения информации на информационных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87A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осуществляется по вопросам, касающимся:</w:t>
      </w:r>
    </w:p>
    <w:p w:rsidR="00C2458E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олучения муниципальной услуги 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обращение в которую необходимо для предоставления муниципальной услуги;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сроков предоставления муниципальной услуги;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получения сведений о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муниципальной услуги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2458E" w:rsidRPr="00126753" w:rsidRDefault="00887A9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 устном обращении Заявителя (лично или по телефону) должнос</w:t>
      </w:r>
      <w:r w:rsid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лицо а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осуществляющее консультирование, подробно и в вежливой (корректной) форме информирует обратившегося по интересующим вопросам.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должностное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не может самостоятельно дать ответ, телефонный звонок</w:t>
      </w:r>
      <w:r w:rsidRPr="00126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обращение в письменной форме; 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другое время для консультаций.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лицо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C2458E" w:rsidRPr="00126753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По письменному обращению должнос</w:t>
      </w:r>
      <w:r w:rsid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лицо а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="00C2458E" w:rsidRPr="001267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1.4.3. пункта 1.4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:rsidR="00C2458E" w:rsidRPr="00126753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.6. 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 861.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2458E" w:rsidRPr="00126753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2458E" w:rsidRPr="00126753">
        <w:rPr>
          <w:rFonts w:ascii="Times New Roman" w:hAnsi="Times New Roman" w:cs="Times New Roman"/>
          <w:sz w:val="28"/>
          <w:szCs w:val="28"/>
        </w:rPr>
        <w:t>. На информационных стендах, находящихся на стене при входе в администрацию сельсовета размещаются следующие информационные материалы: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сведения о перечне предоставляемых муниципальных услуг;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образцы заполнения документов;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адреса, номера телефонов и факса, график работы, адрес электронной почты администрации сельсовета;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C2458E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887A9E" w:rsidRDefault="00887A9E" w:rsidP="00887A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86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87A9E" w:rsidRPr="00451686" w:rsidRDefault="00887A9E" w:rsidP="00887A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9E" w:rsidRPr="00DE184E" w:rsidRDefault="00887A9E" w:rsidP="0088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</w:rPr>
        <w:t>уга «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4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E1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A9E" w:rsidRDefault="00887A9E" w:rsidP="00887A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A9E" w:rsidRPr="00663268" w:rsidRDefault="00887A9E" w:rsidP="00887A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268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887A9E" w:rsidRPr="00DE184E" w:rsidRDefault="00887A9E" w:rsidP="00887A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A9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sz w:val="28"/>
          <w:szCs w:val="28"/>
        </w:rPr>
        <w:t>– администрацией Т</w:t>
      </w:r>
      <w:r w:rsidR="001119DE">
        <w:rPr>
          <w:rFonts w:ascii="Times New Roman" w:hAnsi="Times New Roman" w:cs="Times New Roman"/>
          <w:sz w:val="28"/>
          <w:szCs w:val="28"/>
        </w:rPr>
        <w:t>игрицкого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края.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>
        <w:rPr>
          <w:rFonts w:ascii="Times New Roman" w:hAnsi="Times New Roman" w:cs="Times New Roman"/>
          <w:sz w:val="28"/>
          <w:szCs w:val="28"/>
        </w:rPr>
        <w:t>администрация Т</w:t>
      </w:r>
      <w:r w:rsidR="001119DE">
        <w:rPr>
          <w:rFonts w:ascii="Times New Roman" w:hAnsi="Times New Roman" w:cs="Times New Roman"/>
          <w:sz w:val="28"/>
          <w:szCs w:val="28"/>
        </w:rPr>
        <w:t>игрицкого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края п</w:t>
      </w:r>
      <w:r w:rsidRPr="00DE184E">
        <w:rPr>
          <w:rFonts w:ascii="Times New Roman" w:hAnsi="Times New Roman" w:cs="Times New Roman"/>
          <w:sz w:val="28"/>
          <w:szCs w:val="28"/>
        </w:rPr>
        <w:t xml:space="preserve">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E184E">
        <w:rPr>
          <w:rFonts w:ascii="Times New Roman" w:hAnsi="Times New Roman" w:cs="Times New Roman"/>
          <w:sz w:val="28"/>
          <w:szCs w:val="28"/>
        </w:rPr>
        <w:t>Уполномоч</w:t>
      </w:r>
      <w:r>
        <w:rPr>
          <w:rFonts w:ascii="Times New Roman" w:hAnsi="Times New Roman" w:cs="Times New Roman"/>
          <w:sz w:val="28"/>
          <w:szCs w:val="28"/>
        </w:rPr>
        <w:t xml:space="preserve">енный орган взаимодействует с: 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E184E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</w:t>
      </w:r>
      <w:r>
        <w:rPr>
          <w:rFonts w:ascii="Times New Roman" w:hAnsi="Times New Roman" w:cs="Times New Roman"/>
          <w:sz w:val="28"/>
          <w:szCs w:val="28"/>
        </w:rPr>
        <w:t xml:space="preserve">еских лиц, сведений из Единого </w:t>
      </w:r>
      <w:r w:rsidRPr="00DE184E">
        <w:rPr>
          <w:rFonts w:ascii="Times New Roman" w:hAnsi="Times New Roman" w:cs="Times New Roman"/>
          <w:sz w:val="28"/>
          <w:szCs w:val="28"/>
        </w:rPr>
        <w:t>государственного реестра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предпринимателей; 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184E">
        <w:rPr>
          <w:rFonts w:ascii="Times New Roman" w:hAnsi="Times New Roman" w:cs="Times New Roman"/>
          <w:sz w:val="28"/>
          <w:szCs w:val="28"/>
        </w:rPr>
        <w:t xml:space="preserve"> Федеральной службой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регистрации, кадастра </w:t>
      </w:r>
      <w:r w:rsidRPr="00DE184E">
        <w:rPr>
          <w:rFonts w:ascii="Times New Roman" w:hAnsi="Times New Roman" w:cs="Times New Roman"/>
          <w:sz w:val="28"/>
          <w:szCs w:val="28"/>
        </w:rPr>
        <w:t>и картографии в части получения сведений из Ед</w:t>
      </w:r>
      <w:r>
        <w:rPr>
          <w:rFonts w:ascii="Times New Roman" w:hAnsi="Times New Roman" w:cs="Times New Roman"/>
          <w:sz w:val="28"/>
          <w:szCs w:val="28"/>
        </w:rPr>
        <w:t xml:space="preserve">иного государственного реестра </w:t>
      </w:r>
      <w:r w:rsidRPr="00DE184E">
        <w:rPr>
          <w:rFonts w:ascii="Times New Roman" w:hAnsi="Times New Roman" w:cs="Times New Roman"/>
          <w:sz w:val="28"/>
          <w:szCs w:val="28"/>
        </w:rPr>
        <w:t xml:space="preserve">недвижимости; 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 xml:space="preserve"> Иными органами государственной вл</w:t>
      </w:r>
      <w:r>
        <w:rPr>
          <w:rFonts w:ascii="Times New Roman" w:hAnsi="Times New Roman" w:cs="Times New Roman"/>
          <w:sz w:val="28"/>
          <w:szCs w:val="28"/>
        </w:rPr>
        <w:t xml:space="preserve">асти, органами государственной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власти, органами местного самоуправления, уполномоченными на предоставление документов, </w:t>
      </w:r>
      <w:r>
        <w:rPr>
          <w:rFonts w:ascii="Times New Roman" w:hAnsi="Times New Roman" w:cs="Times New Roman"/>
          <w:sz w:val="28"/>
          <w:szCs w:val="28"/>
        </w:rPr>
        <w:t>предусмотренные настоящим Административным регламентом</w:t>
      </w:r>
      <w:r w:rsidRPr="00DE1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</w:t>
      </w:r>
      <w:r>
        <w:rPr>
          <w:rFonts w:ascii="Times New Roman" w:hAnsi="Times New Roman" w:cs="Times New Roman"/>
          <w:sz w:val="28"/>
          <w:szCs w:val="28"/>
        </w:rPr>
        <w:t xml:space="preserve">вии между МФЦ и Уполномоченным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органом, заключенным в соответствии с постановлением Правительства Российской Федерации от 27 сентября 2011 г. № 797 (далее – Соглашение о взаимодействии). 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МФЦ, в которых подается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не могут принять решение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приеме заявления 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документов и (или) информации, необходимых для ее предоставления. </w:t>
      </w:r>
    </w:p>
    <w:p w:rsid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A9E" w:rsidRPr="00C2458E" w:rsidRDefault="00887A9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58E" w:rsidRPr="00C2458E" w:rsidRDefault="00887A9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Результатом предоставления Муниципальной услуги является:</w:t>
      </w:r>
    </w:p>
    <w:p w:rsidR="00C2458E" w:rsidRPr="00C2458E" w:rsidRDefault="00887A9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прекращении права постоянного (бессрочного) пользования, пожизненного наследуемого владения земельным участком по форме согласно Приложению № 2 к настоящему Административному регламенту. Документом, содержащим решение о предоставлении Муниципальной услуги, является правовой акт Администрации, содержащий такие реквизиты, как номер и дата;</w:t>
      </w:r>
    </w:p>
    <w:p w:rsidR="00C2458E" w:rsidRPr="00C2458E" w:rsidRDefault="00887A9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предоставлении услуги по форме согласно Приложению № 3 к настоящему Административному регламенту.</w:t>
      </w:r>
    </w:p>
    <w:p w:rsidR="00C2458E" w:rsidRPr="00C2458E" w:rsidRDefault="00887A9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 Муниципальной  услуги настоящего Административного регламента может быть получен Заявителем </w:t>
      </w:r>
      <w:r w:rsidR="00C2458E" w:rsidRPr="00C245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зависимости от способа, указанного в заявлении: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 лично в форме документа на бумажном носителе, почтовым отправлением, в Многофункциональном центре либо посредством ЕПГУ в форме электронного документа, подписанного усиленной квалифицированной электронной подписью (далее - УКЭП) должностного лица, уполномоченного на принятие решения. </w:t>
      </w:r>
    </w:p>
    <w:p w:rsidR="00C2458E" w:rsidRPr="00C2458E" w:rsidRDefault="00C2458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87A9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2.4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Срок предоставления 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предоставления Муниципальной услуги (принятие решения) составляет 20 календарных дней </w:t>
      </w:r>
      <w:r w:rsidRPr="00C245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даты регистрации в Администрации заявления</w:t>
      </w: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права постоянного (бессрочного) пользования земельным участком, права пожизненного наследуемого владения земельным участком.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 предоставления Муниципальной услуги в трехдневный срок со дня его принятия направляется Заявителю.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1"/>
      <w:bookmarkEnd w:id="0"/>
    </w:p>
    <w:p w:rsidR="00C2458E" w:rsidRPr="00C2458E" w:rsidRDefault="00887A9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Нормативные правовые акты, регулирующие предоставление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Конституцией Российской Федерации; 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Земельным кодексом Российской Федерации; 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Гражданским кодексом Российской Федерации; 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Федеральным законом от 25.10.2001 № 137-ФЗ «О введении в действие Земельного кодекса Российской Федерации»; 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Федеральным законом от 24.07.2007 № 221-ФЗ «О кадастровой деятельности»;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Федеральным законом от 27.07.2010 № 210-ФЗ «Об организации предоставления государственных и муниципальных услуг»;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от 02.05.2006 № 59-ФЗ «О порядке рассмотрения обращений граждан Российской Федерации»;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Законом Красноярского края от 04.12.2008 № 7-2542 «О регулировании земельных отношений в Красноярском крае»;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Уставом</w:t>
      </w:r>
      <w:r w:rsidR="000A47B3" w:rsidRPr="000A47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</w:t>
      </w:r>
      <w:r w:rsidR="001119DE">
        <w:rPr>
          <w:rFonts w:ascii="Times New Roman" w:eastAsia="Arial Unicode MS" w:hAnsi="Times New Roman" w:cs="Times New Roman"/>
          <w:sz w:val="28"/>
          <w:szCs w:val="28"/>
          <w:lang w:eastAsia="ru-RU"/>
        </w:rPr>
        <w:t>игрицкого</w:t>
      </w:r>
      <w:r w:rsidR="000A47B3" w:rsidRPr="000A47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Минусинского района Красноярского края;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настоящим административным регламентом.</w:t>
      </w:r>
    </w:p>
    <w:p w:rsidR="00C2458E" w:rsidRPr="00C2458E" w:rsidRDefault="008A5BA6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2.5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.2.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C2458E" w:rsidRPr="00C2458E" w:rsidRDefault="00C2458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2.6</w:t>
      </w:r>
      <w:r w:rsidR="00C2458E" w:rsidRPr="00C2458E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 Исчерпывающий перечень документов, необходимых для предоставления 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.1. Для получения Муниципальной услуги Заявитель обращается в Администрацию за предоставлением Муниципальной услуги по форме согласно Приложению № 1 к настоящему Административному регламенту одним из следующих способов по личному усмотрению: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.1.1. В электронной форме посредством ЕПГУ.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 либо иной форме.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б) Заявление направляется Заявителем вместе с прикрепленными электронными документами, указанными в пункте 2.4.2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25.01.2013 №33, с Правилами определения видов электронной подписи, использование которых допускается при обращении за получением государственных и 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муниципальных услуг, утвержденными постановлением Правительства Российской Федерации от 25.06.2012 №634.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.1.2. На  бумажном  носителе  посредством  личного  обращения, в том числе через Многофункциональный центр в соответствии с Соглашением о взаимодействии, либо посредством почтового отправления с уведомлением о вручении.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.2. При обращении с заявлением о предоставлении Муниципальной услуги Заявитель самостоятельно предоставляет следующие документы, необходимые  для  оказания  Муниципальной  услуги  и обязательные для предоставления: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1) заявление о предоставлении Муниципальной услуги по форме согласно Приложению № 1 к настоящему Административному регламенту. В случае подачи заявления в электронной форме посредством ЕПГУ в соответствии с п</w:t>
      </w:r>
      <w:r w:rsidR="008A5BA6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одпунктом «а» пункта 2.6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.1.1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2) документ, удостоверяющий личность Заявителя (предоставляется в случае личного обращения в Администрацию либо Многофукциональный центр). В случае направления Заявления посредством ЕПГУ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3) документ, подтверждающий полномочия представителя действовать от имени Заявителя — в случае, если заявление подается Представителем. В случае направления заявления посредством ЕПГУ,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При обращении посредством ЕПГУ указанный документ, выданный: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а) организацией, удостоверяется УКЭП правомочного должностного лица организации;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б) физическим лицом, - УКЭП нотариуса с приложением файла открепленной УКЭП в формате sig. 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5)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 на праве постоянного (бессрочного) пользования, пожизненного наследуемого владения земельным участком. Данные документы запрашиваются у Заявителя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C2458E" w:rsidRPr="00C2458E" w:rsidRDefault="00C2458E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6) документ, подтверждающий согласие органа, создавшего соответствующее юридическое лицо, или иного действующего от имени учредителя органа, на отказ землепользователя от права постоянного (бессрочного) пользования земельным участком.</w:t>
      </w:r>
    </w:p>
    <w:p w:rsidR="00C2458E" w:rsidRPr="00C2458E" w:rsidRDefault="008A5BA6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.3. С заявлением о предоставлении Муниципальной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C2458E" w:rsidRPr="00C2458E" w:rsidRDefault="00C2458E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1) выписка из ЕГРЮЛ о юридическом лице, являющемся Заявителем;</w:t>
      </w:r>
    </w:p>
    <w:p w:rsidR="00C2458E" w:rsidRPr="00C2458E" w:rsidRDefault="00C2458E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2) выписка из ЕГРН об испрашиваемом земельном участке, о земельном участке, из которого образуется испрашиваемый земельный участок, об объекте недвижимости, расположенном на земельном участке.</w:t>
      </w:r>
    </w:p>
    <w:p w:rsidR="00C2458E" w:rsidRPr="00C2458E" w:rsidRDefault="008A5BA6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.4. Документы, прилагаемые Заявителем к заявлению, представляемые в электронной форме, направляются в следующих форматах: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1) xml – для  документов,  в  отношении  которых  утверждены  формы и требования по формированию электронных документов в виде файлов в формате xml;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2) doc, docx, odt – для документов с текстовым содержанием, не включающим формулы;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3) pdf, jpg, jpeg, png, bmp, tiff – для документов с текстовым содержанием, в  том  числе  включающих  формулы  и  (или)  графические  изображения, а также документов с графическим содержанием;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4) zip, rar – для сжатых документов в один файл;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5) sig – для открепленной УКЭП.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В случае,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•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1) «черно-белый» (при отсутствии в документе графических изображений и(или) цветного текста);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2458E" w:rsidRPr="00C2458E" w:rsidRDefault="008A5BA6" w:rsidP="00C2458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.5. В целях предоставления Муниципальной услуги Заявителю обеспечивается в Многофункциональном центре доступ к ЕПГУ,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2458E" w:rsidRPr="00C2458E" w:rsidRDefault="008A5BA6" w:rsidP="00C2458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При предоставлении Муниципальной услуги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2458E" w:rsidRPr="00C2458E" w:rsidRDefault="00C2458E" w:rsidP="00C2458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Основаниями для отказа в приеме к рассмотрению заявления и прилагаемых к нему документов, необходимых для предоставления Муниципальной услуги, являются: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Представление неполного комплекта документов.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Представленные документы утратили силу на момент обращения за услугой.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.1.5.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.1.7. Неполное  заполнение  полей  в  форме  заявления,  в  том  числе в интерактивной форме заявления на ЕПГУ.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Решение об отказе в приеме документов, необходимых для предоставления Муниципальной услуги, по форме, приведенной в приложении № 4 к настоящему Административному регламенту, направляется в личный кабинет Заявителя на ЕПГУ, способом, указанным в заявлении, не позднее первого рабочего дня, следующего за днем подачи заявления.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Исчерпывающий перечень оснований для приостановления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 или отказа в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предоставлении 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Основания для приостановления предоставления Муниципальной услуги законодательством не установлены.</w:t>
      </w:r>
    </w:p>
    <w:p w:rsidR="00C2458E" w:rsidRPr="00C2458E" w:rsidRDefault="008A5BA6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Основания для отказа в предоставлении Муниципальной услуги.</w:t>
      </w:r>
    </w:p>
    <w:p w:rsidR="00C2458E" w:rsidRPr="00C2458E" w:rsidRDefault="008A5BA6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С заявлением обратилось лицо, которое в соответствии с действующим законодательством не является землепользователем земельного участка на указанном праве.</w:t>
      </w:r>
    </w:p>
    <w:p w:rsidR="00C2458E" w:rsidRPr="00C2458E" w:rsidRDefault="00C2458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keepNext/>
        <w:tabs>
          <w:tab w:val="left" w:pos="180"/>
        </w:tabs>
        <w:suppressAutoHyphens/>
        <w:spacing w:after="0" w:line="240" w:lineRule="auto"/>
        <w:ind w:left="140" w:right="14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Размер</w:t>
      </w:r>
      <w:r w:rsidR="00C2458E" w:rsidRPr="00C2458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платы,</w:t>
      </w:r>
      <w:r w:rsidR="00C2458E" w:rsidRPr="00C2458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взимаемой</w:t>
      </w:r>
      <w:r w:rsidR="00C2458E" w:rsidRPr="00C2458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C2458E" w:rsidRPr="00C2458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заявителя</w:t>
      </w:r>
      <w:r w:rsidR="00C2458E" w:rsidRPr="00C2458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="00C2458E" w:rsidRPr="00C2458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предоставлении</w:t>
      </w:r>
      <w:r w:rsidR="00C2458E" w:rsidRPr="00C2458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М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услуги, и способы ее взимания</w:t>
      </w:r>
    </w:p>
    <w:p w:rsidR="00C2458E" w:rsidRPr="00C2458E" w:rsidRDefault="00C2458E" w:rsidP="00C2458E">
      <w:pPr>
        <w:keepNext/>
        <w:tabs>
          <w:tab w:val="left" w:pos="180"/>
        </w:tabs>
        <w:suppressAutoHyphens/>
        <w:spacing w:after="0" w:line="240" w:lineRule="auto"/>
        <w:ind w:left="140" w:right="14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58E" w:rsidRPr="00C2458E" w:rsidRDefault="00C2458E" w:rsidP="00C2458E">
      <w:pPr>
        <w:keepNext/>
        <w:tabs>
          <w:tab w:val="left" w:pos="180"/>
        </w:tabs>
        <w:suppressAutoHyphens/>
        <w:spacing w:after="0" w:line="240" w:lineRule="auto"/>
        <w:ind w:left="140" w:right="14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осуществляется бесплатно.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58E" w:rsidRPr="00C2458E" w:rsidRDefault="0039367C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Срок и порядок регистрации заявления Заявителя о предоставлении</w:t>
      </w:r>
    </w:p>
    <w:p w:rsidR="00C2458E" w:rsidRPr="00C2458E" w:rsidRDefault="00C2458E" w:rsidP="00C2458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услуги, в том числе в электронной форме</w:t>
      </w:r>
    </w:p>
    <w:p w:rsidR="00C2458E" w:rsidRPr="00C2458E" w:rsidRDefault="00C2458E" w:rsidP="00C2458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58E" w:rsidRPr="00C2458E" w:rsidRDefault="0039367C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Регистрация направленного Заявителем заявления о предоставлении Муниципальной услуги сп</w:t>
      </w:r>
      <w:r w:rsidR="008A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особами, указанными в пункте 2.6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Административного регламента, осуществляется не позднее 1 (одного) рабочего дня, следующего за днем его поступления.</w:t>
      </w:r>
    </w:p>
    <w:p w:rsidR="008A5BA6" w:rsidRDefault="0039367C" w:rsidP="008A5BA6">
      <w:pPr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направления Заявителем заявления о предоставлении Муниципальной услуги сп</w:t>
      </w:r>
      <w:r w:rsidR="008A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особами, указанными в пункте 2.6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настоящего Административного регламента, вне рабочего времени Уполномоченного органа либо в выходной, нерабочий праздничный день, днем получения 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 считается 1 (первый) рабочий день, следующий за днем его направления.</w:t>
      </w:r>
    </w:p>
    <w:p w:rsidR="008A5BA6" w:rsidRPr="00CC1285" w:rsidRDefault="008A5BA6" w:rsidP="00CC1285">
      <w:pPr>
        <w:suppressAutoHyphens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6">
        <w:rPr>
          <w:rFonts w:ascii="Times New Roman" w:hAnsi="Times New Roman" w:cs="Times New Roman"/>
          <w:color w:val="000000"/>
          <w:sz w:val="28"/>
          <w:szCs w:val="28"/>
        </w:rPr>
        <w:t>Регистрация заявления и прилагаемых к нему документов</w:t>
      </w:r>
      <w:r w:rsidR="00CC1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BA6">
        <w:rPr>
          <w:rFonts w:ascii="Times New Roman" w:hAnsi="Times New Roman" w:cs="Times New Roman"/>
          <w:color w:val="000000"/>
          <w:sz w:val="28"/>
          <w:szCs w:val="28"/>
        </w:rPr>
        <w:t>при подаче очно в бумажном виде осуществляется в момент приёма документов, в течение 15 минут.</w:t>
      </w:r>
    </w:p>
    <w:p w:rsidR="00CC1285" w:rsidRPr="00CC1285" w:rsidRDefault="00CC1285" w:rsidP="00CC12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2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и при получении результата предоставления Муниципальной услуги составляет не более 15 минут.</w:t>
      </w:r>
    </w:p>
    <w:p w:rsidR="00C66DBC" w:rsidRDefault="00C66DBC">
      <w:pPr>
        <w:rPr>
          <w:rFonts w:ascii="Times New Roman" w:hAnsi="Times New Roman" w:cs="Times New Roman"/>
          <w:sz w:val="28"/>
          <w:szCs w:val="28"/>
        </w:rPr>
      </w:pPr>
    </w:p>
    <w:p w:rsidR="00864435" w:rsidRPr="003040DA" w:rsidRDefault="00864435" w:rsidP="0086443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D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864435" w:rsidRPr="00DE184E" w:rsidRDefault="0039367C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864435" w:rsidRPr="00DE184E">
        <w:rPr>
          <w:rFonts w:ascii="Times New Roman" w:hAnsi="Times New Roman" w:cs="Times New Roman"/>
          <w:sz w:val="28"/>
          <w:szCs w:val="28"/>
        </w:rPr>
        <w:t xml:space="preserve">. Административные здания, в которых предоставляется </w:t>
      </w:r>
      <w:r w:rsidR="00864435">
        <w:rPr>
          <w:rFonts w:ascii="Times New Roman" w:hAnsi="Times New Roman" w:cs="Times New Roman"/>
          <w:sz w:val="28"/>
          <w:szCs w:val="28"/>
        </w:rPr>
        <w:t>муниципальная</w:t>
      </w:r>
      <w:r w:rsidR="00864435" w:rsidRPr="00DE184E">
        <w:rPr>
          <w:rFonts w:ascii="Times New Roman" w:hAnsi="Times New Roman" w:cs="Times New Roman"/>
          <w:sz w:val="28"/>
          <w:szCs w:val="28"/>
        </w:rPr>
        <w:t xml:space="preserve"> услуга, должны обеспечивать удобные и комфортные условия для Заявителей.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</w:t>
      </w:r>
      <w:r>
        <w:rPr>
          <w:rFonts w:ascii="Times New Roman" w:hAnsi="Times New Roman" w:cs="Times New Roman"/>
          <w:sz w:val="28"/>
          <w:szCs w:val="28"/>
        </w:rPr>
        <w:t xml:space="preserve">в которых осуществляется прием </w:t>
      </w:r>
      <w:r w:rsidRPr="00DE184E">
        <w:rPr>
          <w:rFonts w:ascii="Times New Roman" w:hAnsi="Times New Roman" w:cs="Times New Roman"/>
          <w:sz w:val="28"/>
          <w:szCs w:val="28"/>
        </w:rPr>
        <w:t>заявлений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а также выд</w:t>
      </w:r>
      <w:r>
        <w:rPr>
          <w:rFonts w:ascii="Times New Roman" w:hAnsi="Times New Roman" w:cs="Times New Roman"/>
          <w:sz w:val="28"/>
          <w:szCs w:val="28"/>
        </w:rPr>
        <w:t>ача результатов предоставления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до</w:t>
      </w:r>
      <w:r>
        <w:rPr>
          <w:rFonts w:ascii="Times New Roman" w:hAnsi="Times New Roman" w:cs="Times New Roman"/>
          <w:sz w:val="28"/>
          <w:szCs w:val="28"/>
        </w:rPr>
        <w:t xml:space="preserve">лжно обеспечивать удобство для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граждан с точки зрения пешеходной доступности от остановок 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транспорта.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стоянки (парковки) возле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</w:t>
      </w:r>
      <w:r>
        <w:rPr>
          <w:rFonts w:ascii="Times New Roman" w:hAnsi="Times New Roman" w:cs="Times New Roman"/>
          <w:sz w:val="28"/>
          <w:szCs w:val="28"/>
        </w:rPr>
        <w:t xml:space="preserve">х средств инвалидов на стоянке </w:t>
      </w:r>
      <w:r w:rsidRPr="00DE184E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</w:t>
      </w:r>
      <w:r>
        <w:rPr>
          <w:rFonts w:ascii="Times New Roman" w:hAnsi="Times New Roman" w:cs="Times New Roman"/>
          <w:sz w:val="28"/>
          <w:szCs w:val="28"/>
        </w:rPr>
        <w:t xml:space="preserve">е одного места) для бесплатной </w:t>
      </w:r>
      <w:r w:rsidRPr="00DE184E">
        <w:rPr>
          <w:rFonts w:ascii="Times New Roman" w:hAnsi="Times New Roman" w:cs="Times New Roman"/>
          <w:sz w:val="28"/>
          <w:szCs w:val="28"/>
        </w:rPr>
        <w:t>парковки транспортных средств, управляемых и</w:t>
      </w:r>
      <w:r>
        <w:rPr>
          <w:rFonts w:ascii="Times New Roman" w:hAnsi="Times New Roman" w:cs="Times New Roman"/>
          <w:sz w:val="28"/>
          <w:szCs w:val="28"/>
        </w:rPr>
        <w:t xml:space="preserve">нвалидами I, II групп, а также </w:t>
      </w:r>
      <w:r w:rsidRPr="00DE184E">
        <w:rPr>
          <w:rFonts w:ascii="Times New Roman" w:hAnsi="Times New Roman" w:cs="Times New Roman"/>
          <w:sz w:val="28"/>
          <w:szCs w:val="28"/>
        </w:rPr>
        <w:t>инвалидами III группы в порядке, установле</w:t>
      </w:r>
      <w:r>
        <w:rPr>
          <w:rFonts w:ascii="Times New Roman" w:hAnsi="Times New Roman" w:cs="Times New Roman"/>
          <w:sz w:val="28"/>
          <w:szCs w:val="28"/>
        </w:rPr>
        <w:t xml:space="preserve">нном Правительством Российской </w:t>
      </w:r>
      <w:r w:rsidRPr="00DE184E">
        <w:rPr>
          <w:rFonts w:ascii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</w:t>
      </w:r>
      <w:r>
        <w:rPr>
          <w:rFonts w:ascii="Times New Roman" w:hAnsi="Times New Roman" w:cs="Times New Roman"/>
          <w:sz w:val="28"/>
          <w:szCs w:val="28"/>
        </w:rPr>
        <w:t xml:space="preserve"> инвалидов.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</w:t>
      </w:r>
      <w:r>
        <w:rPr>
          <w:rFonts w:ascii="Times New Roman" w:hAnsi="Times New Roman" w:cs="Times New Roman"/>
          <w:sz w:val="28"/>
          <w:szCs w:val="28"/>
        </w:rPr>
        <w:t xml:space="preserve">а заявителей, в том числе </w:t>
      </w:r>
      <w:r w:rsidRPr="00DE184E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</w:t>
      </w:r>
      <w:r>
        <w:rPr>
          <w:rFonts w:ascii="Times New Roman" w:hAnsi="Times New Roman" w:cs="Times New Roman"/>
          <w:sz w:val="28"/>
          <w:szCs w:val="28"/>
        </w:rPr>
        <w:t xml:space="preserve"> здание и помещения, в которых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предоставляется государственная (муниципальная) </w:t>
      </w:r>
      <w:r>
        <w:rPr>
          <w:rFonts w:ascii="Times New Roman" w:hAnsi="Times New Roman" w:cs="Times New Roman"/>
          <w:sz w:val="28"/>
          <w:szCs w:val="28"/>
        </w:rPr>
        <w:t xml:space="preserve">услуга, оборудуются пандусами, </w:t>
      </w:r>
      <w:r w:rsidRPr="00DE184E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E184E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</w:t>
      </w:r>
      <w:r>
        <w:rPr>
          <w:rFonts w:ascii="Times New Roman" w:hAnsi="Times New Roman" w:cs="Times New Roman"/>
          <w:sz w:val="28"/>
          <w:szCs w:val="28"/>
        </w:rPr>
        <w:t xml:space="preserve">и обеспечить беспрепятственный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доступ и передвижение инвалидов,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t>о социальной защите инвалидов.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</w:t>
      </w:r>
    </w:p>
    <w:p w:rsidR="00864435" w:rsidRPr="00DE184E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</w:t>
      </w:r>
      <w:r>
        <w:rPr>
          <w:rFonts w:ascii="Times New Roman" w:hAnsi="Times New Roman" w:cs="Times New Roman"/>
          <w:sz w:val="28"/>
          <w:szCs w:val="28"/>
        </w:rPr>
        <w:t xml:space="preserve">еской), содержащей информацию: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наименование;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местон</w:t>
      </w:r>
      <w:r>
        <w:rPr>
          <w:rFonts w:ascii="Times New Roman" w:hAnsi="Times New Roman" w:cs="Times New Roman"/>
          <w:sz w:val="28"/>
          <w:szCs w:val="28"/>
        </w:rPr>
        <w:t xml:space="preserve">ахождение и юридический адрес;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работы;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 приема;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телефонов для справок.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иципальная </w:t>
      </w:r>
      <w:r w:rsidRPr="00DE184E">
        <w:rPr>
          <w:rFonts w:ascii="Times New Roman" w:hAnsi="Times New Roman" w:cs="Times New Roman"/>
          <w:sz w:val="28"/>
          <w:szCs w:val="28"/>
        </w:rPr>
        <w:t>услуга, должны соответствовать санитар</w:t>
      </w:r>
      <w:r>
        <w:rPr>
          <w:rFonts w:ascii="Times New Roman" w:hAnsi="Times New Roman" w:cs="Times New Roman"/>
          <w:sz w:val="28"/>
          <w:szCs w:val="28"/>
        </w:rPr>
        <w:t xml:space="preserve">но-эпидемиологическим правилам и нормативам.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услуга, оснащаются: </w:t>
      </w:r>
    </w:p>
    <w:p w:rsidR="00864435" w:rsidRPr="00DE184E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противопожарной систем</w:t>
      </w:r>
      <w:r>
        <w:rPr>
          <w:rFonts w:ascii="Times New Roman" w:hAnsi="Times New Roman" w:cs="Times New Roman"/>
          <w:sz w:val="28"/>
          <w:szCs w:val="28"/>
        </w:rPr>
        <w:t xml:space="preserve">ой и средствами пожаротушения; </w:t>
      </w:r>
      <w:r w:rsidRPr="00DE184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 средствами оказа</w:t>
      </w:r>
      <w:r>
        <w:rPr>
          <w:rFonts w:ascii="Times New Roman" w:hAnsi="Times New Roman" w:cs="Times New Roman"/>
          <w:sz w:val="28"/>
          <w:szCs w:val="28"/>
        </w:rPr>
        <w:t xml:space="preserve">ния первой медицинской помощи; </w:t>
      </w:r>
      <w:r w:rsidRPr="00DE184E">
        <w:rPr>
          <w:rFonts w:ascii="Times New Roman" w:hAnsi="Times New Roman" w:cs="Times New Roman"/>
          <w:sz w:val="28"/>
          <w:szCs w:val="28"/>
        </w:rPr>
        <w:t>туалетн</w:t>
      </w:r>
      <w:r>
        <w:rPr>
          <w:rFonts w:ascii="Times New Roman" w:hAnsi="Times New Roman" w:cs="Times New Roman"/>
          <w:sz w:val="28"/>
          <w:szCs w:val="28"/>
        </w:rPr>
        <w:t xml:space="preserve">ыми комнатами для посетителей.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</w:t>
      </w:r>
      <w:r w:rsidRPr="00DE184E">
        <w:rPr>
          <w:rFonts w:ascii="Times New Roman" w:hAnsi="Times New Roman" w:cs="Times New Roman"/>
          <w:sz w:val="28"/>
          <w:szCs w:val="28"/>
        </w:rPr>
        <w:t xml:space="preserve"> ожидания Заявителей оборудуется стульями, скамьями, количество которых определяется исходя из фактической нагру</w:t>
      </w:r>
      <w:r>
        <w:rPr>
          <w:rFonts w:ascii="Times New Roman" w:hAnsi="Times New Roman" w:cs="Times New Roman"/>
          <w:sz w:val="28"/>
          <w:szCs w:val="28"/>
        </w:rPr>
        <w:t xml:space="preserve">зки и возможностей для их </w:t>
      </w:r>
      <w:r w:rsidRPr="00DE184E">
        <w:rPr>
          <w:rFonts w:ascii="Times New Roman" w:hAnsi="Times New Roman" w:cs="Times New Roman"/>
          <w:sz w:val="28"/>
          <w:szCs w:val="28"/>
        </w:rPr>
        <w:t>размещения в помещении, а т</w:t>
      </w:r>
      <w:r>
        <w:rPr>
          <w:rFonts w:ascii="Times New Roman" w:hAnsi="Times New Roman" w:cs="Times New Roman"/>
          <w:sz w:val="28"/>
          <w:szCs w:val="28"/>
        </w:rPr>
        <w:t xml:space="preserve">акже информационными стендами.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Тексты материалов, размещенных на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ормационном стенде, печатаются </w:t>
      </w:r>
      <w:r w:rsidRPr="00DE184E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</w:t>
      </w:r>
      <w:r>
        <w:rPr>
          <w:rFonts w:ascii="Times New Roman" w:hAnsi="Times New Roman" w:cs="Times New Roman"/>
          <w:sz w:val="28"/>
          <w:szCs w:val="28"/>
        </w:rPr>
        <w:t xml:space="preserve">, с выделением наиболее важных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мест полужирным шрифтом.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</w:t>
      </w:r>
      <w:r>
        <w:rPr>
          <w:rFonts w:ascii="Times New Roman" w:hAnsi="Times New Roman" w:cs="Times New Roman"/>
          <w:sz w:val="28"/>
          <w:szCs w:val="28"/>
        </w:rPr>
        <w:t xml:space="preserve"> стульями, столами (стойками), </w:t>
      </w:r>
      <w:r w:rsidRPr="00DE184E">
        <w:rPr>
          <w:rFonts w:ascii="Times New Roman" w:hAnsi="Times New Roman" w:cs="Times New Roman"/>
          <w:sz w:val="28"/>
          <w:szCs w:val="28"/>
        </w:rPr>
        <w:t>бланками заявлений,</w:t>
      </w:r>
      <w:r>
        <w:rPr>
          <w:rFonts w:ascii="Times New Roman" w:hAnsi="Times New Roman" w:cs="Times New Roman"/>
          <w:sz w:val="28"/>
          <w:szCs w:val="28"/>
        </w:rPr>
        <w:t xml:space="preserve"> письменными принадлежностями.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</w:t>
      </w:r>
    </w:p>
    <w:p w:rsidR="00864435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(вывесками) с указанием: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номера кабинета и наименования отдела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-при наличии),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DE184E">
        <w:rPr>
          <w:rFonts w:ascii="Times New Roman" w:hAnsi="Times New Roman" w:cs="Times New Roman"/>
          <w:sz w:val="28"/>
          <w:szCs w:val="28"/>
        </w:rPr>
        <w:t>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ного лица за прием документов;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графика приема Заявителей.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</w:t>
      </w:r>
      <w:r>
        <w:rPr>
          <w:rFonts w:ascii="Times New Roman" w:hAnsi="Times New Roman" w:cs="Times New Roman"/>
          <w:sz w:val="28"/>
          <w:szCs w:val="28"/>
        </w:rPr>
        <w:t xml:space="preserve">ца за прием документов, должно </w:t>
      </w:r>
      <w:r w:rsidRPr="00DE184E">
        <w:rPr>
          <w:rFonts w:ascii="Times New Roman" w:hAnsi="Times New Roman" w:cs="Times New Roman"/>
          <w:sz w:val="28"/>
          <w:szCs w:val="28"/>
        </w:rPr>
        <w:t xml:space="preserve">быть оборудовано персональным компьютером с возможностью доступа к необходимым информационным базам </w:t>
      </w:r>
      <w:r>
        <w:rPr>
          <w:rFonts w:ascii="Times New Roman" w:hAnsi="Times New Roman" w:cs="Times New Roman"/>
          <w:sz w:val="28"/>
          <w:szCs w:val="28"/>
        </w:rPr>
        <w:t xml:space="preserve">данных, печатающим устройством (принтером) и копирующим устройством.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</w:t>
      </w:r>
    </w:p>
    <w:p w:rsidR="00864435" w:rsidRPr="00DE184E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табличку с указанием фамилии, имени, отчества (последнее -при наличии) и </w:t>
      </w:r>
    </w:p>
    <w:p w:rsidR="00864435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должности.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инвалидам </w:t>
      </w:r>
    </w:p>
    <w:p w:rsidR="00864435" w:rsidRPr="00DE184E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обеспечиваются: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</w:t>
      </w:r>
      <w:r>
        <w:rPr>
          <w:rFonts w:ascii="Times New Roman" w:hAnsi="Times New Roman" w:cs="Times New Roman"/>
          <w:sz w:val="28"/>
          <w:szCs w:val="28"/>
        </w:rPr>
        <w:t xml:space="preserve">к объекту (зданию, помещению), </w:t>
      </w:r>
      <w:r w:rsidRPr="00DE184E">
        <w:rPr>
          <w:rFonts w:ascii="Times New Roman" w:hAnsi="Times New Roman" w:cs="Times New Roman"/>
          <w:sz w:val="28"/>
          <w:szCs w:val="28"/>
        </w:rPr>
        <w:t>в котором предоставляется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венная (муниципальная) услуга;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возможность самостоятельного передвиж</w:t>
      </w:r>
      <w:r>
        <w:rPr>
          <w:rFonts w:ascii="Times New Roman" w:hAnsi="Times New Roman" w:cs="Times New Roman"/>
          <w:sz w:val="28"/>
          <w:szCs w:val="28"/>
        </w:rPr>
        <w:t xml:space="preserve">ения по территории, на которой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расположены здания и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</w:t>
      </w:r>
      <w:r>
        <w:rPr>
          <w:rFonts w:ascii="Times New Roman" w:hAnsi="Times New Roman" w:cs="Times New Roman"/>
          <w:sz w:val="28"/>
          <w:szCs w:val="28"/>
        </w:rPr>
        <w:t xml:space="preserve">ъекты и выхода из них, посадки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 транспортное средство и высадки из него, в </w:t>
      </w:r>
      <w:r>
        <w:rPr>
          <w:rFonts w:ascii="Times New Roman" w:hAnsi="Times New Roman" w:cs="Times New Roman"/>
          <w:sz w:val="28"/>
          <w:szCs w:val="28"/>
        </w:rPr>
        <w:t xml:space="preserve">том числе с использование кресла-коляски;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сопровождение инвалидов, имеющих стойк</w:t>
      </w:r>
      <w:r>
        <w:rPr>
          <w:rFonts w:ascii="Times New Roman" w:hAnsi="Times New Roman" w:cs="Times New Roman"/>
          <w:sz w:val="28"/>
          <w:szCs w:val="28"/>
        </w:rPr>
        <w:t xml:space="preserve">ие расстройства функции зрения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самостоятельного передвижения;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надлежащее размещение оборуд</w:t>
      </w:r>
      <w:r>
        <w:rPr>
          <w:rFonts w:ascii="Times New Roman" w:hAnsi="Times New Roman" w:cs="Times New Roman"/>
          <w:sz w:val="28"/>
          <w:szCs w:val="28"/>
        </w:rPr>
        <w:t xml:space="preserve">ования и носителей информации, </w:t>
      </w:r>
      <w:r w:rsidRPr="00DE184E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</w:t>
      </w:r>
      <w:r>
        <w:rPr>
          <w:rFonts w:ascii="Times New Roman" w:hAnsi="Times New Roman" w:cs="Times New Roman"/>
          <w:sz w:val="28"/>
          <w:szCs w:val="28"/>
        </w:rPr>
        <w:t xml:space="preserve"> доступа инвалидов зданиям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услуга, и к </w:t>
      </w:r>
      <w:r>
        <w:rPr>
          <w:rFonts w:ascii="Times New Roman" w:hAnsi="Times New Roman" w:cs="Times New Roman"/>
          <w:sz w:val="28"/>
          <w:szCs w:val="28"/>
        </w:rPr>
        <w:t>муниципальной услуге с учетом ограничений их жизнедеятельности;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184E">
        <w:rPr>
          <w:rFonts w:ascii="Times New Roman" w:hAnsi="Times New Roman" w:cs="Times New Roman"/>
          <w:sz w:val="28"/>
          <w:szCs w:val="28"/>
        </w:rPr>
        <w:t>дублирование необходимой для и</w:t>
      </w:r>
      <w:r>
        <w:rPr>
          <w:rFonts w:ascii="Times New Roman" w:hAnsi="Times New Roman" w:cs="Times New Roman"/>
          <w:sz w:val="28"/>
          <w:szCs w:val="28"/>
        </w:rPr>
        <w:t xml:space="preserve">нвалидов звуковой и зрительной </w:t>
      </w:r>
      <w:r w:rsidRPr="00DE184E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 знаками, выполненными рел</w:t>
      </w:r>
      <w:r>
        <w:rPr>
          <w:rFonts w:ascii="Times New Roman" w:hAnsi="Times New Roman" w:cs="Times New Roman"/>
          <w:sz w:val="28"/>
          <w:szCs w:val="28"/>
        </w:rPr>
        <w:t xml:space="preserve">ьефно-точечным шрифтом Брайля;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допуск сурдопереводчика и тифлосурдопереводчика;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допуск собаки-проводника при нали</w:t>
      </w:r>
      <w:r>
        <w:rPr>
          <w:rFonts w:ascii="Times New Roman" w:hAnsi="Times New Roman" w:cs="Times New Roman"/>
          <w:sz w:val="28"/>
          <w:szCs w:val="28"/>
        </w:rPr>
        <w:t xml:space="preserve">чии документа, подтверждающего </w:t>
      </w:r>
      <w:r w:rsidRPr="00DE184E">
        <w:rPr>
          <w:rFonts w:ascii="Times New Roman" w:hAnsi="Times New Roman" w:cs="Times New Roman"/>
          <w:sz w:val="28"/>
          <w:szCs w:val="28"/>
        </w:rPr>
        <w:t xml:space="preserve">ее специальное обучение, на объекты </w:t>
      </w:r>
      <w:r>
        <w:rPr>
          <w:rFonts w:ascii="Times New Roman" w:hAnsi="Times New Roman" w:cs="Times New Roman"/>
          <w:sz w:val="28"/>
          <w:szCs w:val="28"/>
        </w:rPr>
        <w:t xml:space="preserve">(здания, помещения), в которых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услуги;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оказание инвалидам помощи в преодолени</w:t>
      </w:r>
      <w:r>
        <w:rPr>
          <w:rFonts w:ascii="Times New Roman" w:hAnsi="Times New Roman" w:cs="Times New Roman"/>
          <w:sz w:val="28"/>
          <w:szCs w:val="28"/>
        </w:rPr>
        <w:t xml:space="preserve">и барьеров, мешающих получению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ими государственных и муниципальных услуг наравне с другими лицами. </w:t>
      </w:r>
    </w:p>
    <w:p w:rsidR="00055CF7" w:rsidRDefault="00055CF7" w:rsidP="00055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CF7" w:rsidRPr="00055CF7" w:rsidRDefault="0039367C" w:rsidP="00055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Показатели доступности и качества Муниципальной услуги</w:t>
      </w:r>
    </w:p>
    <w:p w:rsidR="00055CF7" w:rsidRPr="00055CF7" w:rsidRDefault="00055CF7" w:rsidP="00055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Основными показателями доступности предоставления Муниципальной услуги являются: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Возможность подачи заявления на получение Муниципальной услуги и документов в электронной форме.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.1.4. Возможность получения Заявителем уведомлений о предоставлении Муниципальной услуги с помощью ЕПГУ.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.1.5.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Основными показателями качества предоставления Муниципальной услуги являются: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Своевременность предоставления Муниципальной услуги в соответствии со стандартом ее предоставления.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Отсутствие обоснованных жалоб на действия (бездействие) должностных лиц, их некорректное (невнимательное) отношение к Заявителям.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Отсутствие нарушений установленных сроков в процессе предоставления Муниципальной услуги.</w:t>
      </w:r>
    </w:p>
    <w:p w:rsidR="00864435" w:rsidRDefault="0039367C" w:rsidP="00055C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</w:t>
      </w:r>
      <w:r w:rsid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1BF" w:rsidRPr="00EE41BF" w:rsidRDefault="0039367C" w:rsidP="00EE41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2.13</w:t>
      </w:r>
      <w:r w:rsidR="00EE41BF"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Иные требования к предоставлению Муниципальной услуги</w:t>
      </w:r>
    </w:p>
    <w:p w:rsidR="00EE41BF" w:rsidRDefault="00EE41BF" w:rsidP="00EE41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требования к предоставлению Муниципальной услуги отсутствуют.</w:t>
      </w:r>
    </w:p>
    <w:p w:rsidR="0039367C" w:rsidRPr="00EE41BF" w:rsidRDefault="0039367C" w:rsidP="00EE41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 (действий), требования к порядку их выполнения, в том числе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выполнения административных процедур в электронной форме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Исчерпывающий перечень административных процедур</w:t>
      </w:r>
    </w:p>
    <w:p w:rsidR="00FD20AB" w:rsidRPr="006F7675" w:rsidRDefault="00FD20AB" w:rsidP="00FD20AB">
      <w:pPr>
        <w:widowControl w:val="0"/>
        <w:tabs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включает в себя следующие административные процедуры:</w:t>
      </w:r>
    </w:p>
    <w:p w:rsidR="00FD20AB" w:rsidRPr="006F7675" w:rsidRDefault="00FD20AB" w:rsidP="00FD20AB">
      <w:pPr>
        <w:widowControl w:val="0"/>
        <w:numPr>
          <w:ilvl w:val="0"/>
          <w:numId w:val="3"/>
        </w:numPr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FD20AB" w:rsidRPr="006F7675" w:rsidRDefault="00FD20AB" w:rsidP="00FD20AB">
      <w:pPr>
        <w:widowControl w:val="0"/>
        <w:tabs>
          <w:tab w:val="left" w:pos="108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проверка направленного Заявителем Заявления и документов, представленных для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услуги;</w:t>
      </w:r>
    </w:p>
    <w:p w:rsidR="00FD20AB" w:rsidRPr="006F7675" w:rsidRDefault="00FD20AB" w:rsidP="00FD20AB">
      <w:pPr>
        <w:widowControl w:val="0"/>
        <w:tabs>
          <w:tab w:val="left" w:pos="110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Приложения № 4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настоящему Административному регламенту;</w:t>
      </w:r>
    </w:p>
    <w:p w:rsidR="00FD20AB" w:rsidRPr="006F7675" w:rsidRDefault="00FD20AB" w:rsidP="00FD20AB">
      <w:pPr>
        <w:widowControl w:val="0"/>
        <w:numPr>
          <w:ilvl w:val="0"/>
          <w:numId w:val="3"/>
        </w:numPr>
        <w:tabs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FD20AB" w:rsidRPr="006F7675" w:rsidRDefault="00FD20AB" w:rsidP="00FD20AB">
      <w:pPr>
        <w:widowControl w:val="0"/>
        <w:tabs>
          <w:tab w:val="left" w:pos="112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направление межведомственных запросов в органы и организации;</w:t>
      </w:r>
    </w:p>
    <w:p w:rsidR="00FD20AB" w:rsidRPr="006F7675" w:rsidRDefault="00FD20AB" w:rsidP="00FD20AB">
      <w:pPr>
        <w:widowControl w:val="0"/>
        <w:tabs>
          <w:tab w:val="left" w:pos="112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получение ответов на межведомственные запросы, формирование полного комплекта документов;</w:t>
      </w:r>
    </w:p>
    <w:p w:rsidR="00FD20AB" w:rsidRPr="006F7675" w:rsidRDefault="00FD20AB" w:rsidP="00FD20AB">
      <w:pPr>
        <w:widowControl w:val="0"/>
        <w:numPr>
          <w:ilvl w:val="0"/>
          <w:numId w:val="3"/>
        </w:numPr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рассмотрение документов и сведений:</w:t>
      </w:r>
    </w:p>
    <w:p w:rsidR="00FD20AB" w:rsidRPr="006F7675" w:rsidRDefault="00FD20AB" w:rsidP="00FD20A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проверка соответствия документов и сведений требованиям нормативных правовых актов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услуги;</w:t>
      </w:r>
    </w:p>
    <w:p w:rsidR="00FD20AB" w:rsidRPr="006F7675" w:rsidRDefault="00FD20AB" w:rsidP="00FD20AB">
      <w:pPr>
        <w:widowControl w:val="0"/>
        <w:numPr>
          <w:ilvl w:val="0"/>
          <w:numId w:val="3"/>
        </w:num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принятие решения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услуги:</w:t>
      </w:r>
    </w:p>
    <w:p w:rsidR="00FD20AB" w:rsidRPr="006F7675" w:rsidRDefault="00FD20AB" w:rsidP="00FD20AB">
      <w:pPr>
        <w:widowControl w:val="0"/>
        <w:tabs>
          <w:tab w:val="left" w:pos="110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принятие решения о предоставление или отказе в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с направлением Заявителю соответствующего уведомления;</w:t>
      </w:r>
    </w:p>
    <w:p w:rsidR="00FD20AB" w:rsidRPr="006F7675" w:rsidRDefault="00FD20AB" w:rsidP="00FD20AB">
      <w:pPr>
        <w:widowControl w:val="0"/>
        <w:tabs>
          <w:tab w:val="left" w:pos="112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направление Заявит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елю результата 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услуги, подписанного уполномоченным должностным лицом Уполномоченного органа;</w:t>
      </w:r>
    </w:p>
    <w:p w:rsidR="00FD20AB" w:rsidRPr="006F7675" w:rsidRDefault="00FD20AB" w:rsidP="003E371E">
      <w:pPr>
        <w:widowControl w:val="0"/>
        <w:numPr>
          <w:ilvl w:val="0"/>
          <w:numId w:val="3"/>
        </w:numPr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выдача результата (независимо от выбора Заявителю):</w:t>
      </w:r>
    </w:p>
    <w:p w:rsidR="00FD20AB" w:rsidRDefault="00FD20AB" w:rsidP="00FD20A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регистрация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предоставления 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услуги.</w:t>
      </w:r>
    </w:p>
    <w:p w:rsidR="003E371E" w:rsidRPr="003E371E" w:rsidRDefault="003E371E" w:rsidP="003E371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б) н</w:t>
      </w:r>
      <w:r w:rsidRPr="003E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аправление в многофункциональный центр результата муниципальной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</w:p>
    <w:p w:rsidR="003E371E" w:rsidRPr="006F7675" w:rsidRDefault="003E371E" w:rsidP="003E371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</w:t>
      </w:r>
      <w:r w:rsidR="0039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3E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аправление Заявителю результата предоставления муниципальной услуги в личный кабинет на ЕПГУ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D20AB" w:rsidRPr="003E371E" w:rsidRDefault="00FD20AB" w:rsidP="00EE41BF">
      <w:pPr>
        <w:widowControl w:val="0"/>
        <w:numPr>
          <w:ilvl w:val="0"/>
          <w:numId w:val="2"/>
        </w:numPr>
        <w:tabs>
          <w:tab w:val="left" w:pos="141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Описание административных процедур предоставления муниципальной услуги представлено в </w:t>
      </w:r>
      <w:r w:rsidR="004E00D6" w:rsidRPr="003E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Приложении № 6</w:t>
      </w:r>
      <w:r w:rsidRPr="003E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настоящему Административному регламенту.</w:t>
      </w:r>
    </w:p>
    <w:p w:rsidR="00FD20AB" w:rsidRPr="00EE41BF" w:rsidRDefault="00FD20AB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Перечень административных процедур (действий) при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в электронной форме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в электронной форме Заявителю включает в себя следующие административные процедуры: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информации о порядке и сроках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заявления;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сведений посредством межведомственного информационного взаимодействия, в том числе с использованием СМЭВ;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результата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сведений о ходе рассмотрения заявления;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оценки качества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Порядок осуществления административных процедур (действий) в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электронной форме</w:t>
      </w:r>
    </w:p>
    <w:p w:rsidR="00EE41BF" w:rsidRPr="00EE41BF" w:rsidRDefault="00EE41BF" w:rsidP="00EE41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3.3.1.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формировании заявления Заявителю обеспечивается: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а) возможность копирования и сохранения заявления и иных документов, указанных в настоящем Административном регламенте, необходимых для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возможность печати на бумажном носителе копии электронной формы заявления;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Ответственное должностное лицо: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проверяет наличие электронных заявлений, поступивших с ЕПГУ, с периодом не реже 2 раз в день;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рассматривает поступившие заявления и приложенные образы документов;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производит действия в соответствии с настоящим Административным регламентом.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3.3.4. Заявителю в качестве результата предоставления Муниципальной услуги обеспечивается возможность получения документа: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форме электронного документа, подписанного УКЭП уполномоченного должностного лиц Уполномоченного органа, направленного Заявителю в личный кабинет на ЕПГУ;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3.3.5.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3.3.6. При предоставлении Муниципальной услуги в электронной форме Заявителю направляется: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решения,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3.3.7. Оценка качества предоставления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3.3.8.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органа,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Порядок исправления допущенных опечаток и ошибок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выданных в результате предоставления Муниципальной услуги документах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3.4.1. В случае выявления опечаток и ошибок Заявитель вправе обратиться в Администрацию с заявлением об исправлении допущенных опечаток и (или) ошибок в выданных в результате предоставления Муниципальной услуги документах по форме приложения № 5.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об устранении опечаток и ошибок.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3.4.2.2. Администрация после регистрации заявления передает его в </w:t>
      </w:r>
      <w:r w:rsidR="00D559B8"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орган. 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3.4.2.3. 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3.4.2.4.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устранения опечаток и ошибок не должен превышать 3 (трех) рабочих дней с даты регистрации заявления.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Порядок осуществления текущего контроля за соблюдением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руководителем Отдела.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4.1.2. Для текущего контроля используются сведения служебной корреспонденции, устная и письменная информация специалистов Отдела и должностных лиц Администрации, а также Заявителей, обратившихся за предоставлением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Текущий контроль осуществляется путем проведения проверок: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решений о предоставлении (об отказе в предоставлении)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Порядок и периодичность осуществления плановых и внеплановых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проверок полноты и качества предоставления государственной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(муниципальной) услуги, в том числе порядок и формы контроля за полнотой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качеством предоставления Муниципальной услуги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4.2.2. Плановые проверки осуществляются на основании годовых планов работы Отдела. При плановой проверке полноты и качества предоставления Муниципальной услуги контролю подлежат: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соблюдение сроков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соблюдение положений настоящего Административного регламента;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правильность и обоснованность принятого решения об отказе в предоставлении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4.2.3. Основанием для проведения внеплановых проверок являются: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 Ответственность должностных лиц за решения и действия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(бездействие), принимаемые (осуществляемые) ими в ходе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самоуправления, регулирующих предоставление настоящей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 Требования к порядку и формам контроля за предоставлением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объединений и организаций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4.4.1. Граждане, их объединения и организации имеют право осуществлять получение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4.4.2. Граждане, их объединения и организации также имеют право: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направлять замечания и предложения по улучшению доступности и качества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вносить предложения о мерах по устранению нарушений настоящего Административного регламента.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4.4.3.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(бездействия) органа, предоставляющего Муниципальную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услугу, а также его должностных лиц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Многофункционального центра, организаций, указанных в части 1.1 статьи 16 Федерального закона № 210-ФЗ </w:t>
      </w:r>
      <w:r w:rsidRPr="00EE41BF">
        <w:rPr>
          <w:rFonts w:ascii="Times New Roman" w:eastAsia="Arial Unicode MS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предоставлении Муниципальной услуги в досудебном (внесудебном) порядке путем подачи жалобы (далее - жалоба).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 Органы местного самоуправления, организации и уполномоченные 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- на решение и (или) действия (бездействие) должностного лица;</w:t>
      </w: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вышестоящий орган на решение и (или) действия (бездействие) должностного лица, руководителя Уполномоченного органа;</w:t>
      </w: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Уполномоченном органе, указанном в части 1.1 статьи 16 Федерального закона № 210-ФЗ, определяются должностные лица, уполномоченные на рассмотрение жалоб. 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5.2. Способы информирования заявителей о порядке подачи 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рассмотрения жалобы, в том числе с использованием Единого портала государственных и муниципальных услуг (функций)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 Перечень нормативных правовых актов, регулирующих порядок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 210-ФЗ «Об организации предоставления государственных и муниципальных услуг»;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Выдача заявителю результата предоставления Муниципальной услуги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Многофункциональный центр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 наличии в заявлении о предоставлении Муниципальной услуги указания о выдаче результатов оказания услуги через Многофункциональный  центр,  Уполномоченный  орган  передает  документы в Многофункциональный  центр для последующей выдачи Заявителю (Представителю) способом, согласно заключенному Соглашению о взаимодействии.</w:t>
      </w: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Порядок и сроки передачи Уполномоченным органом таких документов в Многофункциональный  центр определяются Соглашением о взаимодействии.</w:t>
      </w:r>
    </w:p>
    <w:p w:rsid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Прием Заявителей в </w:t>
      </w:r>
      <w:r w:rsidR="001B062A"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Многофункциональном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Pr="00EE41BF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Default="00EE41BF" w:rsidP="00055C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lastRenderedPageBreak/>
        <w:t>Приложение № 1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к Административному регламенту по предоставлению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Муниципальной услуги «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землевладельца от принадлежащего им права на земельный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участок»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92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3510" w:rsidRDefault="009A3510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41BF" w:rsidRPr="009A3510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EE41BF" w:rsidRPr="009A3510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заявления о прекращении постоянного (бессрочного) пользования, пожизненного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(наименование уполномоченного органа)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кого: _________________________________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(полное наименование, ИНН, ОГРН юридического лица, ИП,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ФИО физического лица)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 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(почтовый адрес, контактный телефон, электронная почта,)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E41BF" w:rsidRPr="00EE41BF" w:rsidRDefault="00EE41BF" w:rsidP="001B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прекращении постоянного (бессрочного) пользования,</w:t>
      </w:r>
    </w:p>
    <w:p w:rsidR="00EE41BF" w:rsidRPr="00EE41BF" w:rsidRDefault="00EE41BF" w:rsidP="001B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пожизненного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прекратить право ______________________________________________ _____________________________________________________________________________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1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(постоянного (бессрочного) пользования, пожизненного наследуемого владения земельным участком)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участком с кадастровым номером ___________________: площадью ____________ кв. м, местоположение ____________________________________________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EE41BF" w:rsidRPr="00EE41BF" w:rsidRDefault="00EE41BF" w:rsidP="00EE41BF">
      <w:pPr>
        <w:suppressAutoHyphens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1BF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(город, район, улица, дом либо иные адресные ориентиры)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использование - ___________________________________________________ 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- ____________________________________________________________ .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1BF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соответствии с документом о предоставлении земельного участка,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1BF">
        <w:rPr>
          <w:rFonts w:ascii="Times New Roman" w:eastAsia="Times New Roman" w:hAnsi="Times New Roman" w:cs="Times New Roman"/>
          <w:sz w:val="20"/>
          <w:szCs w:val="20"/>
          <w:lang w:eastAsia="ru-RU"/>
        </w:rPr>
        <w:t>с выпиской из ЕГРН)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 предоставления услуги прошу: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 New Roman" w:eastAsia="Times New Roman" w:hAnsi="Times New Roman" w:cs="Times New Roman"/>
          <w:lang w:eastAsia="ru-RU"/>
        </w:rPr>
        <w:t>(указывается один из способов получения)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выдать на бумажном носителе при личном обращении в уполномоченный орган,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направить на бумажном носителе на почтовый адрес,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выдать в Многофункциональном центре по адресу:_____________________.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направить в форме электронного документа в Личный кабинет на ЕПГУ/РПГУ.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Default="00EE41BF" w:rsidP="00EE41B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(фамилия, имя, отчество)</w:t>
      </w:r>
    </w:p>
    <w:p w:rsidR="009A3510" w:rsidRPr="00EE41BF" w:rsidRDefault="009A3510" w:rsidP="00EE41B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Приложение № 2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к Административному регламенту по предоставлению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Муниципальной услуги «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землевладельца от принадлежащего им права на земельный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участок»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92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5F530E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EE41BF" w:rsidRPr="005F530E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о прекращении постоянного (бессрочного) пользования,</w:t>
      </w:r>
    </w:p>
    <w:p w:rsidR="00EE41BF" w:rsidRPr="005F530E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пожизненного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Кому: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Контактные данные: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/Представитель: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Контактные данные представителя: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before="90" w:after="0" w:line="240" w:lineRule="auto"/>
        <w:ind w:left="57" w:right="29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E41BF" w:rsidRPr="00EE41BF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E41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№__________</w:t>
      </w:r>
    </w:p>
    <w:p w:rsidR="00EE41BF" w:rsidRPr="00EE41BF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 прекращении постоянного (бессрочного) пользования,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пожизненного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Красноярского края от 04.12.2008 № 7-2542 «О регулировании земельных отношений в Красноярском крае</w:t>
      </w:r>
      <w:r w:rsidRPr="009A7C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7C29" w:rsidRPr="009A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статьями 14, 17 </w:t>
      </w:r>
      <w:r w:rsidRPr="009A7C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Тесинского сельсовета Минусинского района Красноярского края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ПОСТАНОВЛЯЮ: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право постоянного (бессрочного) пользования, пожизненного наследуемого владения ______________________________________________________,</w:t>
      </w:r>
    </w:p>
    <w:p w:rsidR="00EE41BF" w:rsidRPr="00EE41BF" w:rsidRDefault="00EE41BF" w:rsidP="00EE41BF">
      <w:pPr>
        <w:suppressAutoHyphens/>
        <w:spacing w:after="0" w:line="240" w:lineRule="auto"/>
        <w:ind w:firstLine="3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lang w:eastAsia="ru-RU"/>
        </w:rPr>
        <w:t>(наименование заявителя)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участком с кадастровым номером ________________, площадью _______ кв. м, расположенным по адресу: ____________________. Разрешенное использование – __________________ . Категория земель – _____________________________.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292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Ф.И.О.</w:t>
      </w:r>
    </w:p>
    <w:p w:rsidR="00EE41BF" w:rsidRPr="00EE41BF" w:rsidRDefault="00EE41BF" w:rsidP="00EE41B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подпись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1BF" w:rsidRPr="00EE41BF" w:rsidRDefault="00EE41BF" w:rsidP="00EE41B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Default="00EE41BF" w:rsidP="00EE41B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30E" w:rsidRDefault="005F530E" w:rsidP="00EE41B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30E" w:rsidRPr="00EE41BF" w:rsidRDefault="005F530E" w:rsidP="005F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Приложение № 3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к Административному регламенту по предоставлению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Муниципальной услуги «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землевладельца от принадлежащего им права на земельный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участок»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292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Минусинского района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5F530E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EE41BF" w:rsidRPr="005F530E" w:rsidRDefault="00EE41BF" w:rsidP="005F5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решения об отказе в прекращении постоянного (бессрочного) пользования, </w:t>
      </w:r>
      <w:r w:rsid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пожизненного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Кому: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Контактные данные: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/Представитель: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Контактные данные представителя: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                                                                                       № ____________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</w:t>
      </w: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прекращении постоянного (бессрочного) пользования,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пожизненного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 предоставлении услуги «Прекращение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Тесинского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района» от ___________ № ______________и приложенных к нему документов, органом, уполномоченным на предоставление услуги</w:t>
      </w:r>
      <w:r w:rsidRPr="00EE41BF">
        <w:rPr>
          <w:rFonts w:ascii="AAAAAE+TimesNewRomanPSMT" w:eastAsia="Times New Roman" w:hAnsi="AAAAAE+TimesNewRomanPSMT" w:cs="AAAAAE+TimesNewRomanPSMT"/>
          <w:sz w:val="24"/>
          <w:szCs w:val="24"/>
          <w:lang w:eastAsia="ru-RU"/>
        </w:rPr>
        <w:t xml:space="preserve">,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об отказе в предоставлении услуги, по следующим основаниям: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lang w:eastAsia="ru-RU"/>
        </w:rPr>
        <w:t xml:space="preserve">(№ пункта административного регламента, наименование основания для отказа, разъяснение причин отказа в предоставлении услуги) </w:t>
      </w:r>
    </w:p>
    <w:p w:rsidR="00EE41BF" w:rsidRPr="005F530E" w:rsidRDefault="00EE41BF" w:rsidP="005F530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информируем: Вы вправе повторно обратиться </w:t>
      </w:r>
      <w:r w:rsidRPr="00EE41BF">
        <w:rPr>
          <w:rFonts w:ascii="AAAAAE+TimesNewRomanPSMT" w:eastAsia="Times New Roman" w:hAnsi="AAAAAE+TimesNewRomanPSMT" w:cs="AAAAAE+TimesNewRomanPSMT"/>
          <w:sz w:val="24"/>
          <w:szCs w:val="24"/>
          <w:lang w:eastAsia="ru-RU"/>
        </w:rPr>
        <w:t xml:space="preserve">c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292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Ф.И.О.</w:t>
      </w:r>
    </w:p>
    <w:p w:rsidR="00EE41BF" w:rsidRPr="00EE41BF" w:rsidRDefault="00EE41BF" w:rsidP="005F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6B" w:rsidRDefault="00EE41BF" w:rsidP="006F3E6B">
      <w:pPr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подпись </w:t>
      </w:r>
    </w:p>
    <w:p w:rsidR="00EE41BF" w:rsidRPr="00EE41BF" w:rsidRDefault="00EE41BF" w:rsidP="006F3E6B">
      <w:pPr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EE41BF" w:rsidRPr="00EE41BF" w:rsidRDefault="00EE41BF" w:rsidP="00EE41BF">
      <w:pPr>
        <w:tabs>
          <w:tab w:val="left" w:pos="2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административному регламенту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                            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«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землевладельца от принадлежащего им права на земельный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участок»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92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Кому: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 New Roman" w:eastAsia="Times New Roman" w:hAnsi="Times New Roman" w:cs="Times New Roman"/>
          <w:lang w:eastAsia="ru-RU"/>
        </w:rPr>
        <w:t>Адрес: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Контактные данные: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/Представитель: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Контактные данные представителя: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41BF" w:rsidRPr="005F530E" w:rsidRDefault="005F530E" w:rsidP="00EE41BF">
      <w:pPr>
        <w:suppressAutoHyphens/>
        <w:spacing w:after="0" w:line="240" w:lineRule="auto"/>
        <w:ind w:left="57" w:right="29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Решения</w:t>
      </w:r>
    </w:p>
    <w:p w:rsidR="005F530E" w:rsidRPr="005F530E" w:rsidRDefault="005F530E" w:rsidP="005F530E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ind w:right="3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 приеме документов, необходимых  </w:t>
      </w:r>
      <w:r w:rsidRPr="005F530E">
        <w:rPr>
          <w:rFonts w:ascii="Times New Roman" w:eastAsia="Times New Roman" w:hAnsi="Times New Roman" w:cs="Times New Roman"/>
          <w:b/>
          <w:spacing w:val="-67"/>
          <w:sz w:val="28"/>
          <w:szCs w:val="28"/>
          <w:lang w:eastAsia="ru-RU"/>
        </w:rPr>
        <w:t xml:space="preserve">   </w:t>
      </w:r>
      <w:r w:rsidRPr="005F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5F530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5F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услуги</w:t>
      </w:r>
    </w:p>
    <w:p w:rsidR="005F530E" w:rsidRPr="00EE41BF" w:rsidRDefault="005F530E" w:rsidP="00EE41BF">
      <w:pPr>
        <w:suppressAutoHyphens/>
        <w:spacing w:after="0" w:line="240" w:lineRule="auto"/>
        <w:ind w:left="57" w:right="29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ind w:left="5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E41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№_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</w:p>
    <w:p w:rsidR="00EE41BF" w:rsidRPr="00EE41BF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ind w:right="3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1BF" w:rsidRPr="00EE41BF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«Прекращение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Тесинского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района,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Pr="00EE41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отказано по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EE41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основаниям: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неполное заполнение полей в форме заявления, в том числе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интерактивной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ЕПГУ;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E41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нарушением 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Pr="00EE41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неполного</w:t>
      </w:r>
      <w:r w:rsidRPr="00EE41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</w:t>
      </w:r>
      <w:r w:rsidRPr="00EE41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содержат повреждения, наличие которых не позволяет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 w:rsidRPr="00EE41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Pr="00EE41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 в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 w:rsidRPr="00EE41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Pr="00EE41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EE41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</w:t>
      </w:r>
      <w:r w:rsidRPr="00EE41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одчистки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исправления текста, не заверенные в порядке, установленном</w:t>
      </w:r>
      <w:r w:rsidRPr="00EE41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утратили</w:t>
      </w:r>
      <w:r w:rsidRPr="00EE41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Pr="00EE41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E41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дату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(документ, удостоверяющий личность; документ, удостоверяющий</w:t>
      </w:r>
      <w:r w:rsidRPr="00EE41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представителя Заявителя, в случае обращения за предоставлением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лицом);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противоречивых сведений в заявлении и приложенных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 документах;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подано в орган государственной власти, орган местного</w:t>
      </w:r>
      <w:r w:rsidRPr="00EE41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 полномочия которых не входит предоставление услуги.</w:t>
      </w:r>
      <w:r w:rsidRPr="00EE41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информируем: Вы вправе повторно обратиться c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E41BF" w:rsidRPr="00EE41BF" w:rsidRDefault="00EE41BF" w:rsidP="006F3E6B">
      <w:pPr>
        <w:tabs>
          <w:tab w:val="left" w:pos="6271"/>
        </w:tabs>
        <w:suppressAutoHyphens/>
        <w:spacing w:after="0" w:line="240" w:lineRule="auto"/>
        <w:ind w:left="1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F53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Тесинского сельсовета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Ф.И.О.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Microsoft Sans Serif"/>
          <w:spacing w:val="-2"/>
          <w:sz w:val="24"/>
          <w:szCs w:val="24"/>
          <w:lang w:eastAsia="ru-RU"/>
        </w:rPr>
        <w:t>Электронная подпись</w:t>
      </w:r>
    </w:p>
    <w:p w:rsidR="002F241B" w:rsidRDefault="002F241B" w:rsidP="00EE41BF">
      <w:pPr>
        <w:tabs>
          <w:tab w:val="left" w:pos="206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tabs>
          <w:tab w:val="left" w:pos="206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Приложение № 5</w:t>
      </w:r>
    </w:p>
    <w:p w:rsidR="00EE41BF" w:rsidRPr="00EE41BF" w:rsidRDefault="00EE41BF" w:rsidP="00EE41BF">
      <w:pPr>
        <w:tabs>
          <w:tab w:val="left" w:pos="2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E41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                            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Arial" w:hAnsi="Times New Roman" w:cs="Times New Roman"/>
          <w:sz w:val="24"/>
          <w:szCs w:val="24"/>
          <w:lang w:eastAsia="ar-SA"/>
        </w:rPr>
        <w:t>муниципальной услуги «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землевладельца от принадлежащего им права на земельный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участок» на территории </w:t>
      </w:r>
      <w:r w:rsidR="009A7C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92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игрицкого</w:t>
      </w:r>
      <w:r w:rsidR="009A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</w:t>
      </w:r>
    </w:p>
    <w:p w:rsidR="00EE41BF" w:rsidRPr="00EE41BF" w:rsidRDefault="00EE41BF" w:rsidP="00EE41B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об исправлении допущенных опечаток и (или) ошибок в выданных</w:t>
      </w:r>
      <w:r w:rsidRPr="00EE41B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результате</w:t>
      </w:r>
      <w:r w:rsidRPr="00EE41B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Pr="00EE41B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М</w:t>
      </w: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униципальной услуги документах</w:t>
      </w: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(наименование уполномоченного органа)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кого: _________________________________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(полное наименование, ИНН, ОГРН юридического лица, ИП,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ФИО физического лица)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 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ind w:left="410" w:right="406" w:firstLine="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(почтовый адрес, контактный телефон, электронная почта) </w:t>
      </w: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322" w:lineRule="exact"/>
        <w:ind w:left="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322" w:lineRule="exact"/>
        <w:ind w:left="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ЗАЯВЛЕНИЕ</w:t>
      </w:r>
    </w:p>
    <w:p w:rsidR="00EE41BF" w:rsidRPr="00EE41BF" w:rsidRDefault="00EE41BF" w:rsidP="00EE41BF">
      <w:pPr>
        <w:suppressAutoHyphens/>
        <w:spacing w:after="0" w:line="240" w:lineRule="auto"/>
        <w:ind w:left="185" w:right="1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EE41B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исправлении</w:t>
      </w:r>
      <w:r w:rsidRPr="00EE41B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допущенных</w:t>
      </w:r>
      <w:r w:rsidRPr="00EE41B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опечаток</w:t>
      </w:r>
      <w:r w:rsidRPr="00EE41B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E41B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(или)</w:t>
      </w:r>
      <w:r w:rsidRPr="00EE41B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ошибок</w:t>
      </w:r>
      <w:r w:rsidRPr="00EE41B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выданных</w:t>
      </w:r>
      <w:r w:rsidRPr="00EE41B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предоставления  Муниципальной услуги документах</w:t>
      </w:r>
    </w:p>
    <w:p w:rsidR="00EE41BF" w:rsidRPr="00EE41BF" w:rsidRDefault="00EE41BF" w:rsidP="00EE41BF">
      <w:pPr>
        <w:suppressAutoHyphens/>
        <w:spacing w:after="0" w:line="240" w:lineRule="auto"/>
        <w:ind w:left="185" w:right="18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41BF" w:rsidRPr="00EE41BF" w:rsidRDefault="00EE41BF" w:rsidP="00EE41BF">
      <w:pPr>
        <w:tabs>
          <w:tab w:val="left" w:pos="10056"/>
        </w:tabs>
        <w:suppressAutoHyphens/>
        <w:spacing w:after="140"/>
        <w:ind w:left="82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исправить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опечатку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ошибку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_____________________________.</w:t>
      </w:r>
    </w:p>
    <w:p w:rsidR="00EE41BF" w:rsidRPr="00EE41BF" w:rsidRDefault="00EE41BF" w:rsidP="00EE41BF">
      <w:pPr>
        <w:suppressAutoHyphens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(указываются</w:t>
      </w:r>
      <w:r w:rsidRPr="00EE41BF">
        <w:rPr>
          <w:rFonts w:ascii="Times New Roman" w:eastAsia="Times New Roman" w:hAnsi="Times New Roman" w:cs="Times New Roman"/>
          <w:spacing w:val="-8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реквизиты</w:t>
      </w:r>
      <w:r w:rsidRPr="00EE41BF">
        <w:rPr>
          <w:rFonts w:ascii="Times New Roman" w:eastAsia="Times New Roman" w:hAnsi="Times New Roman" w:cs="Times New Roman"/>
          <w:spacing w:val="-9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и</w:t>
      </w:r>
      <w:r w:rsidRPr="00EE41BF">
        <w:rPr>
          <w:rFonts w:ascii="Times New Roman" w:eastAsia="Times New Roman" w:hAnsi="Times New Roman" w:cs="Times New Roman"/>
          <w:spacing w:val="-8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название</w:t>
      </w:r>
      <w:r w:rsidRPr="00EE41BF">
        <w:rPr>
          <w:rFonts w:ascii="Times New Roman" w:eastAsia="Times New Roman" w:hAnsi="Times New Roman" w:cs="Times New Roman"/>
          <w:spacing w:val="-7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документа, выданного</w:t>
      </w:r>
      <w:r w:rsidRPr="00EE41BF">
        <w:rPr>
          <w:rFonts w:ascii="Times New Roman" w:eastAsia="Times New Roman" w:hAnsi="Times New Roman" w:cs="Times New Roman"/>
          <w:spacing w:val="-9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уполномоченным</w:t>
      </w:r>
      <w:r w:rsidRPr="00EE41BF">
        <w:rPr>
          <w:rFonts w:ascii="Times New Roman" w:eastAsia="Times New Roman" w:hAnsi="Times New Roman" w:cs="Times New Roman"/>
          <w:spacing w:val="-10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органом</w:t>
      </w:r>
      <w:r w:rsidRPr="00EE41BF">
        <w:rPr>
          <w:rFonts w:ascii="Times New Roman" w:eastAsia="Times New Roman" w:hAnsi="Times New Roman" w:cs="Times New Roman"/>
          <w:spacing w:val="-9"/>
          <w:sz w:val="20"/>
          <w:szCs w:val="24"/>
          <w:lang w:eastAsia="ru-RU"/>
        </w:rPr>
        <w:t xml:space="preserve"> </w:t>
      </w:r>
    </w:p>
    <w:p w:rsidR="00EE41BF" w:rsidRPr="00EE41BF" w:rsidRDefault="00EE41BF" w:rsidP="00EE41BF">
      <w:pPr>
        <w:suppressAutoHyphens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spacing w:val="-12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результате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w w:val="95"/>
          <w:sz w:val="20"/>
          <w:szCs w:val="24"/>
          <w:lang w:eastAsia="ru-RU"/>
        </w:rPr>
        <w:t xml:space="preserve">предоставления  Муниципальной </w:t>
      </w:r>
      <w:r w:rsidRPr="00EE41BF">
        <w:rPr>
          <w:rFonts w:ascii="Times New Roman" w:eastAsia="Times New Roman" w:hAnsi="Times New Roman" w:cs="Times New Roman"/>
          <w:spacing w:val="-2"/>
          <w:w w:val="95"/>
          <w:sz w:val="20"/>
          <w:szCs w:val="24"/>
          <w:lang w:eastAsia="ru-RU"/>
        </w:rPr>
        <w:t>услуги)</w:t>
      </w:r>
    </w:p>
    <w:p w:rsidR="00EE41BF" w:rsidRPr="00EE41BF" w:rsidRDefault="00EE41BF" w:rsidP="00EE41BF">
      <w:pPr>
        <w:tabs>
          <w:tab w:val="left" w:pos="10129"/>
        </w:tabs>
        <w:suppressAutoHyphens/>
        <w:spacing w:before="135" w:after="140"/>
        <w:ind w:left="82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(при наличии): </w:t>
      </w:r>
      <w:r w:rsidRPr="00EE41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</w:t>
      </w:r>
      <w:r w:rsidRPr="00EE4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EE41BF" w:rsidRPr="00EE41BF" w:rsidRDefault="00EE41BF" w:rsidP="00EE41BF">
      <w:pPr>
        <w:suppressAutoHyphens/>
        <w:spacing w:before="6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(прилагаются</w:t>
      </w:r>
      <w:r w:rsidRPr="00EE41BF">
        <w:rPr>
          <w:rFonts w:ascii="Times New Roman" w:eastAsia="Times New Roman" w:hAnsi="Times New Roman" w:cs="Times New Roman"/>
          <w:spacing w:val="7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материалы,</w:t>
      </w:r>
      <w:r w:rsidRPr="00EE41BF">
        <w:rPr>
          <w:rFonts w:ascii="Times New Roman" w:eastAsia="Times New Roman" w:hAnsi="Times New Roman" w:cs="Times New Roman"/>
          <w:spacing w:val="11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обосновывающие</w:t>
      </w:r>
      <w:r w:rsidRPr="00EE41BF">
        <w:rPr>
          <w:rFonts w:ascii="Times New Roman" w:eastAsia="Times New Roman" w:hAnsi="Times New Roman" w:cs="Times New Roman"/>
          <w:spacing w:val="9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 xml:space="preserve">наличие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опечатки</w:t>
      </w:r>
      <w:r w:rsidRPr="00EE41BF">
        <w:rPr>
          <w:rFonts w:ascii="Times New Roman" w:eastAsia="Times New Roman" w:hAnsi="Times New Roman" w:cs="Times New Roman"/>
          <w:spacing w:val="-8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и</w:t>
      </w:r>
      <w:r w:rsidRPr="00EE41BF">
        <w:rPr>
          <w:rFonts w:ascii="Times New Roman" w:eastAsia="Times New Roman" w:hAnsi="Times New Roman" w:cs="Times New Roman"/>
          <w:spacing w:val="-7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(или)</w:t>
      </w:r>
      <w:r w:rsidRPr="00EE41BF">
        <w:rPr>
          <w:rFonts w:ascii="Times New Roman" w:eastAsia="Times New Roman" w:hAnsi="Times New Roman" w:cs="Times New Roman"/>
          <w:spacing w:val="-6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ошибки)</w:t>
      </w:r>
    </w:p>
    <w:p w:rsidR="00EE41BF" w:rsidRPr="00EE41BF" w:rsidRDefault="00EE41BF" w:rsidP="00EE41BF">
      <w:pPr>
        <w:suppressAutoHyphens/>
        <w:spacing w:after="14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14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E41BF" w:rsidRPr="00EE41BF" w:rsidRDefault="00EE41BF" w:rsidP="00EE41BF">
      <w:pPr>
        <w:tabs>
          <w:tab w:val="left" w:pos="5109"/>
        </w:tabs>
        <w:suppressAutoHyphens/>
        <w:spacing w:before="138" w:after="140"/>
        <w:ind w:left="112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заявителя </w:t>
      </w:r>
      <w:r w:rsidRPr="00EE41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E41BF" w:rsidRPr="00EE41BF" w:rsidRDefault="00EE41BF" w:rsidP="00EE41BF">
      <w:pPr>
        <w:suppressAutoHyphens/>
        <w:spacing w:before="2" w:after="1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before="2" w:after="1" w:line="240" w:lineRule="auto"/>
        <w:jc w:val="both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</w:p>
    <w:p w:rsidR="00EE41BF" w:rsidRDefault="00EE41BF" w:rsidP="00055C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41B" w:rsidRDefault="002F241B" w:rsidP="00055C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41B" w:rsidRDefault="002F241B" w:rsidP="00055C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41B" w:rsidRDefault="002F241B">
      <w:pPr>
        <w:rPr>
          <w:rFonts w:ascii="Times New Roman" w:hAnsi="Times New Roman" w:cs="Times New Roman"/>
          <w:sz w:val="28"/>
          <w:szCs w:val="28"/>
        </w:rPr>
        <w:sectPr w:rsidR="002F241B" w:rsidSect="006F3E6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F241B" w:rsidRPr="00D75435" w:rsidRDefault="002F241B" w:rsidP="00D75435">
      <w:pPr>
        <w:pageBreakBefore/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8647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7543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6</w:t>
      </w:r>
    </w:p>
    <w:p w:rsidR="002F241B" w:rsidRPr="00D75435" w:rsidRDefault="002F241B" w:rsidP="00D75435">
      <w:pPr>
        <w:tabs>
          <w:tab w:val="left" w:pos="900"/>
        </w:tabs>
        <w:suppressAutoHyphens/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435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2F241B" w:rsidRPr="00D75435" w:rsidRDefault="002F241B" w:rsidP="00D75435">
      <w:pPr>
        <w:tabs>
          <w:tab w:val="left" w:pos="900"/>
          <w:tab w:val="left" w:pos="3544"/>
          <w:tab w:val="left" w:pos="4253"/>
        </w:tabs>
        <w:suppressAutoHyphens/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4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муниципальной услуги </w:t>
      </w:r>
    </w:p>
    <w:p w:rsidR="002F241B" w:rsidRPr="00D75435" w:rsidRDefault="002F241B" w:rsidP="00D75435">
      <w:pPr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3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D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2F241B" w:rsidRPr="00D75435" w:rsidRDefault="002F241B" w:rsidP="00D75435">
      <w:pPr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35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2F241B" w:rsidRPr="00D75435" w:rsidRDefault="002F241B" w:rsidP="00D75435">
      <w:pPr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землевладельца от принадлежащего им права на земельный участок» на территории Т</w:t>
      </w:r>
      <w:r w:rsidR="00292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игрицкого</w:t>
      </w:r>
      <w:r w:rsidRPr="00D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Минусинского района</w:t>
      </w:r>
    </w:p>
    <w:p w:rsidR="002F241B" w:rsidRDefault="002F241B" w:rsidP="002F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E00D6" w:rsidRPr="00D75435" w:rsidRDefault="002F241B" w:rsidP="004E00D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D75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Состав, последовательность и сроки выполнения административных процедур (действий) при пре</w:t>
      </w:r>
      <w:r w:rsidR="004E00D6" w:rsidRPr="00D75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доставлении</w:t>
      </w:r>
      <w:r w:rsidR="004E00D6" w:rsidRPr="00D75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948"/>
        <w:gridCol w:w="1417"/>
        <w:gridCol w:w="2098"/>
        <w:gridCol w:w="1481"/>
        <w:gridCol w:w="142"/>
        <w:gridCol w:w="1559"/>
        <w:gridCol w:w="142"/>
        <w:gridCol w:w="3118"/>
      </w:tblGrid>
      <w:tr w:rsidR="004E00D6" w:rsidRPr="00DE0BEC" w:rsidTr="003365E5">
        <w:trPr>
          <w:trHeight w:val="20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выполнение административного действия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4E00D6" w:rsidRPr="00DE0BEC" w:rsidTr="003365E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E00D6" w:rsidRPr="00DE0BEC" w:rsidTr="003365E5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="00544A6C" w:rsidRP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рием и проверка комплектности документов на наличие/отсутствие оснований для отказа в приеме документов</w:t>
            </w:r>
          </w:p>
        </w:tc>
      </w:tr>
      <w:tr w:rsidR="00544A6C" w:rsidRPr="00DE0BEC" w:rsidTr="00F1398A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в Уполномоченный орган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DE0BEC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</w:t>
            </w:r>
            <w:r w:rsidRP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роверка направленного Заявителем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органа, ответственного за предоставление муниципальной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орган/ГИС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DE0BEC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NewRomanPSMT" w:hAnsi="TimesNewRomanPSMT"/>
                <w:sz w:val="20"/>
                <w:szCs w:val="20"/>
              </w:rPr>
              <w:t>наличие/отсутствие оснований для отказа в приеме докуме</w:t>
            </w:r>
            <w:r>
              <w:rPr>
                <w:rFonts w:ascii="TimesNewRomanPSMT" w:hAnsi="TimesNewRomanPSMT"/>
                <w:sz w:val="20"/>
                <w:szCs w:val="20"/>
              </w:rPr>
              <w:t xml:space="preserve">нтов, предусмотренных </w:t>
            </w:r>
            <w:r>
              <w:rPr>
                <w:rFonts w:ascii="TimesNewRomanPSMT" w:hAnsi="TimesNewRomanPSMT"/>
                <w:sz w:val="20"/>
                <w:szCs w:val="20"/>
              </w:rPr>
              <w:lastRenderedPageBreak/>
              <w:t>пунктом 2.7 Административ</w:t>
            </w:r>
            <w:r w:rsidRPr="00DE0BEC">
              <w:rPr>
                <w:rFonts w:ascii="TimesNewRomanPSMT" w:hAnsi="TimesNewRomanPSMT"/>
                <w:sz w:val="20"/>
                <w:szCs w:val="20"/>
              </w:rPr>
              <w:t>ного регламента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регистрация заявления и документов в системе электронного документооборота (присвоение номера и датирование); назначение лица,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ответственного за предоставление муниципальной услуги, и передача ему документов</w:t>
            </w:r>
          </w:p>
          <w:p w:rsidR="00544A6C" w:rsidRPr="00DE0BEC" w:rsidRDefault="00544A6C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A6C" w:rsidRPr="00DE0BEC" w:rsidTr="00F1398A">
        <w:trPr>
          <w:trHeight w:val="1840"/>
        </w:trPr>
        <w:tc>
          <w:tcPr>
            <w:tcW w:w="20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4A6C" w:rsidRPr="00DE0BEC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DE0BEC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4A6C">
              <w:rPr>
                <w:rFonts w:ascii="Times New Roman" w:hAnsi="Times New Roman" w:cs="Times New Roman"/>
                <w:sz w:val="20"/>
                <w:szCs w:val="20"/>
              </w:rPr>
              <w:t>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4 к настоящему Административному регламенту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DE0BEC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DE0BEC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0D6" w:rsidRPr="00DE0BEC" w:rsidTr="003365E5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="00544A6C" w:rsidRP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олучение сведений посредством межведомственного информационного взаимодействия, в том числе с использованием СМЭВ</w:t>
            </w:r>
          </w:p>
        </w:tc>
      </w:tr>
      <w:tr w:rsidR="004E00D6" w:rsidRPr="00DE0BEC" w:rsidTr="00544A6C">
        <w:trPr>
          <w:trHeight w:val="2068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орган/ГИС/СМЭВ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ind w:right="-3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запросов в органы (организации), предоставляющие документы (сведения), в том числе с использованием СМЭВ</w:t>
            </w:r>
          </w:p>
          <w:p w:rsidR="00544A6C" w:rsidRPr="00DE0BEC" w:rsidRDefault="00544A6C" w:rsidP="00544A6C">
            <w:pPr>
              <w:widowControl w:val="0"/>
              <w:tabs>
                <w:tab w:val="left" w:pos="1128"/>
              </w:tabs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0D6" w:rsidRPr="00DE0BEC" w:rsidTr="003365E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5 рабочих дней со дня направления межведомственного запроса в орган или организацию, предоставляющих документы и информацию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орган)/ГИС/СМЭВ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E00D6" w:rsidRPr="00DE0BEC" w:rsidTr="003365E5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4E00D6" w:rsidRPr="00DE0BEC" w:rsidTr="003365E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пакет зарегистрированных документов,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документов и сведений на соответствие требованиям нормативных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правовых актов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</w:t>
            </w:r>
          </w:p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за предоставление муниципальной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орган)/ГИС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предоставлении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услуги, предусмотренные </w:t>
            </w:r>
            <w:hyperlink w:anchor="Par182" w:history="1">
              <w:r w:rsidR="00544A6C">
                <w:rPr>
                  <w:rFonts w:ascii="Times New Roman" w:hAnsi="Times New Roman" w:cs="Times New Roman"/>
                  <w:sz w:val="20"/>
                  <w:szCs w:val="20"/>
                </w:rPr>
                <w:t xml:space="preserve">пунктом </w:t>
              </w:r>
            </w:hyperlink>
            <w:r w:rsidR="00544A6C">
              <w:rPr>
                <w:rFonts w:ascii="Times New Roman" w:hAnsi="Times New Roman" w:cs="Times New Roman"/>
                <w:sz w:val="20"/>
                <w:szCs w:val="20"/>
              </w:rPr>
              <w:t xml:space="preserve">2.8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результата предоставления муниципальной услуги</w:t>
            </w:r>
          </w:p>
          <w:p w:rsidR="00544A6C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A6C" w:rsidRPr="00DE0BEC" w:rsidRDefault="00544A6C" w:rsidP="00544A6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0D6" w:rsidRPr="00DE0BEC" w:rsidTr="003365E5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="00544A6C" w:rsidRP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ринятие решения о предоставлении муниципальной услуги</w:t>
            </w:r>
          </w:p>
        </w:tc>
      </w:tr>
      <w:tr w:rsidR="004E00D6" w:rsidRPr="00DE0BEC" w:rsidTr="003365E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результата предоставления муниципальной услуги </w:t>
            </w:r>
            <w:r w:rsidR="00544A6C">
              <w:rPr>
                <w:rFonts w:ascii="TimesNewRomanPSMT" w:hAnsi="TimesNewRomanPSMT"/>
                <w:sz w:val="20"/>
                <w:szCs w:val="20"/>
              </w:rPr>
              <w:t>приложению № 2, № 3</w:t>
            </w:r>
            <w:r w:rsidRPr="00DE0BEC">
              <w:rPr>
                <w:rFonts w:ascii="TimesNewRomanPSMT" w:hAnsi="TimesNewRomanPSMT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P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ринятие решения о предоставление или отказе в предоставлении муниципальной услуги с направлением Заявителю соответствующего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00D6"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Default="004E00D6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DE0BEC">
              <w:rPr>
                <w:rFonts w:ascii="TimesNewRomanPSMT" w:hAnsi="TimesNewRomanPSMT"/>
                <w:sz w:val="20"/>
                <w:szCs w:val="20"/>
              </w:rPr>
              <w:t>результат предоставления муниципальной услуги по фо</w:t>
            </w:r>
            <w:r w:rsidR="00544A6C">
              <w:rPr>
                <w:rFonts w:ascii="TimesNewRomanPSMT" w:hAnsi="TimesNewRomanPSMT"/>
                <w:sz w:val="20"/>
                <w:szCs w:val="20"/>
              </w:rPr>
              <w:t xml:space="preserve">рме, приведенной в приложении №2, №3 </w:t>
            </w:r>
            <w:r w:rsidRPr="00DE0BEC">
              <w:rPr>
                <w:rFonts w:ascii="TimesNewRomanPSMT" w:hAnsi="TimesNewRomanPSMT"/>
                <w:sz w:val="20"/>
                <w:szCs w:val="20"/>
              </w:rPr>
              <w:t xml:space="preserve">к Административному регламенту, подписанный усиленной квалифицированной </w:t>
            </w:r>
          </w:p>
          <w:p w:rsidR="00544A6C" w:rsidRDefault="00544A6C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NewRomanPSMT" w:hAnsi="TimesNewRomanPSMT"/>
                <w:sz w:val="20"/>
                <w:szCs w:val="20"/>
              </w:rPr>
            </w:pPr>
          </w:p>
          <w:p w:rsidR="00544A6C" w:rsidRPr="00DE0BEC" w:rsidRDefault="00544A6C" w:rsidP="0004012A">
            <w:pPr>
              <w:widowControl w:val="0"/>
              <w:tabs>
                <w:tab w:val="left" w:pos="1128"/>
              </w:tabs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12A" w:rsidRPr="00DE0BEC" w:rsidTr="003365E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12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направление Заявителю результата муниципальной услуги, подписанного уполномоченным должностным лицом Уполномоченного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DE0BEC">
              <w:rPr>
                <w:rFonts w:ascii="TimesNewRomanPSMT" w:hAnsi="TimesNewRomanPSMT"/>
                <w:sz w:val="20"/>
                <w:szCs w:val="20"/>
              </w:rPr>
              <w:t>результат предоставления муниципальной услуги по фо</w:t>
            </w:r>
            <w:r>
              <w:rPr>
                <w:rFonts w:ascii="TimesNewRomanPSMT" w:hAnsi="TimesNewRomanPSMT"/>
                <w:sz w:val="20"/>
                <w:szCs w:val="20"/>
              </w:rPr>
              <w:t xml:space="preserve">рме, приведенной в приложении №2, №3 </w:t>
            </w:r>
            <w:r w:rsidRPr="00DE0BEC">
              <w:rPr>
                <w:rFonts w:ascii="TimesNewRomanPSMT" w:hAnsi="TimesNewRomanPSMT"/>
                <w:sz w:val="20"/>
                <w:szCs w:val="20"/>
              </w:rPr>
              <w:t xml:space="preserve">к Административному регламенту, подписанный усиленной квалифицированной </w:t>
            </w:r>
          </w:p>
          <w:p w:rsidR="0004012A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NewRomanPSMT" w:hAnsi="TimesNewRomanPSMT"/>
                <w:sz w:val="20"/>
                <w:szCs w:val="20"/>
              </w:rPr>
            </w:pPr>
          </w:p>
          <w:p w:rsidR="0004012A" w:rsidRPr="00DE0BEC" w:rsidRDefault="0004012A" w:rsidP="003365E5">
            <w:pPr>
              <w:widowControl w:val="0"/>
              <w:tabs>
                <w:tab w:val="left" w:pos="1128"/>
              </w:tabs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12A" w:rsidRPr="00DE0BEC" w:rsidTr="003365E5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</w:tc>
      </w:tr>
      <w:tr w:rsidR="0004012A" w:rsidRPr="00DE0BEC" w:rsidTr="003365E5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  <w:p w:rsidR="003E371E" w:rsidRPr="00DE0BEC" w:rsidRDefault="003E371E" w:rsidP="003E371E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12A" w:rsidRPr="00DE0BEC" w:rsidTr="003365E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Направление в многофункциональный центр результата муниципальной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орган)/АИС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Указанный Заявителем в запросе способ</w:t>
            </w:r>
          </w:p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систему электронного документооборота о выдаче результата муниципальной услуги</w:t>
            </w:r>
          </w:p>
        </w:tc>
      </w:tr>
      <w:tr w:rsidR="0004012A" w:rsidRPr="00DE0BEC" w:rsidTr="003365E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3365E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результат муниципальной услуги, направленный Заявителю в личный кабинет на ЕПГУ</w:t>
            </w:r>
          </w:p>
        </w:tc>
      </w:tr>
    </w:tbl>
    <w:p w:rsidR="004E00D6" w:rsidRDefault="004E00D6" w:rsidP="004E00D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sectPr w:rsidR="004E00D6" w:rsidSect="00EC6BAD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E0C" w:rsidRDefault="00D04E0C" w:rsidP="006F3E6B">
      <w:pPr>
        <w:spacing w:after="0" w:line="240" w:lineRule="auto"/>
      </w:pPr>
      <w:r>
        <w:separator/>
      </w:r>
    </w:p>
  </w:endnote>
  <w:endnote w:type="continuationSeparator" w:id="1">
    <w:p w:rsidR="00D04E0C" w:rsidRDefault="00D04E0C" w:rsidP="006F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AAAAE+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E0C" w:rsidRDefault="00D04E0C" w:rsidP="006F3E6B">
      <w:pPr>
        <w:spacing w:after="0" w:line="240" w:lineRule="auto"/>
      </w:pPr>
      <w:r>
        <w:separator/>
      </w:r>
    </w:p>
  </w:footnote>
  <w:footnote w:type="continuationSeparator" w:id="1">
    <w:p w:rsidR="00D04E0C" w:rsidRDefault="00D04E0C" w:rsidP="006F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3767154"/>
      <w:docPartObj>
        <w:docPartGallery w:val="Page Numbers (Top of Page)"/>
        <w:docPartUnique/>
      </w:docPartObj>
    </w:sdtPr>
    <w:sdtContent>
      <w:p w:rsidR="003365E5" w:rsidRDefault="003365E5">
        <w:pPr>
          <w:pStyle w:val="a7"/>
          <w:jc w:val="center"/>
        </w:pPr>
        <w:fldSimple w:instr="PAGE   \* MERGEFORMAT">
          <w:r w:rsidR="00E12CE7">
            <w:rPr>
              <w:noProof/>
            </w:rPr>
            <w:t>2</w:t>
          </w:r>
        </w:fldSimple>
      </w:p>
    </w:sdtContent>
  </w:sdt>
  <w:p w:rsidR="003365E5" w:rsidRDefault="003365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BBD"/>
    <w:multiLevelType w:val="multilevel"/>
    <w:tmpl w:val="D074A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C6D36"/>
    <w:multiLevelType w:val="multilevel"/>
    <w:tmpl w:val="FC587DAA"/>
    <w:lvl w:ilvl="0">
      <w:start w:val="1"/>
      <w:numFmt w:val="decimal"/>
      <w:lvlText w:val="3.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3EB7111"/>
    <w:multiLevelType w:val="multilevel"/>
    <w:tmpl w:val="D074A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6E2FFE"/>
    <w:multiLevelType w:val="multilevel"/>
    <w:tmpl w:val="ABEC2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6F4BC4"/>
    <w:multiLevelType w:val="multilevel"/>
    <w:tmpl w:val="D074A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505"/>
    <w:rsid w:val="0004012A"/>
    <w:rsid w:val="00055CF7"/>
    <w:rsid w:val="000A47B3"/>
    <w:rsid w:val="000F2A47"/>
    <w:rsid w:val="001119DE"/>
    <w:rsid w:val="00135BA5"/>
    <w:rsid w:val="001B062A"/>
    <w:rsid w:val="002929A1"/>
    <w:rsid w:val="002F241B"/>
    <w:rsid w:val="003365E5"/>
    <w:rsid w:val="0039367C"/>
    <w:rsid w:val="003C3505"/>
    <w:rsid w:val="003E371E"/>
    <w:rsid w:val="004E00D6"/>
    <w:rsid w:val="00544A6C"/>
    <w:rsid w:val="005F530E"/>
    <w:rsid w:val="006F3E6B"/>
    <w:rsid w:val="00864435"/>
    <w:rsid w:val="00887A9E"/>
    <w:rsid w:val="008A5BA6"/>
    <w:rsid w:val="009A3510"/>
    <w:rsid w:val="009A7C29"/>
    <w:rsid w:val="00C03E41"/>
    <w:rsid w:val="00C2458E"/>
    <w:rsid w:val="00C66DBC"/>
    <w:rsid w:val="00CC1285"/>
    <w:rsid w:val="00D04E0C"/>
    <w:rsid w:val="00D559B8"/>
    <w:rsid w:val="00D707E3"/>
    <w:rsid w:val="00D75435"/>
    <w:rsid w:val="00E12CE7"/>
    <w:rsid w:val="00EC6BAD"/>
    <w:rsid w:val="00EE41BF"/>
    <w:rsid w:val="00F1398A"/>
    <w:rsid w:val="00FD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5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7A9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A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3E6B"/>
  </w:style>
  <w:style w:type="paragraph" w:styleId="a9">
    <w:name w:val="footer"/>
    <w:basedOn w:val="a"/>
    <w:link w:val="aa"/>
    <w:uiPriority w:val="99"/>
    <w:unhideWhenUsed/>
    <w:rsid w:val="006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3E6B"/>
  </w:style>
  <w:style w:type="character" w:styleId="ab">
    <w:name w:val="Hyperlink"/>
    <w:uiPriority w:val="99"/>
    <w:unhideWhenUsed/>
    <w:rsid w:val="003365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5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7A9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A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3E6B"/>
  </w:style>
  <w:style w:type="paragraph" w:styleId="a9">
    <w:name w:val="footer"/>
    <w:basedOn w:val="a"/>
    <w:link w:val="aa"/>
    <w:uiPriority w:val="99"/>
    <w:unhideWhenUsed/>
    <w:rsid w:val="006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3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krskstat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grickij-r04.gosweb.gosuslugi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33</Pages>
  <Words>10319</Words>
  <Characters>58822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2024-12-24T08:38:00Z</cp:lastPrinted>
  <dcterms:created xsi:type="dcterms:W3CDTF">2024-12-19T04:41:00Z</dcterms:created>
  <dcterms:modified xsi:type="dcterms:W3CDTF">2025-02-18T08:01:00Z</dcterms:modified>
</cp:coreProperties>
</file>