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7E" w:rsidRPr="00354E7E" w:rsidRDefault="00354E7E" w:rsidP="00354E7E">
      <w:pPr>
        <w:pStyle w:val="1"/>
        <w:ind w:firstLine="851"/>
        <w:jc w:val="both"/>
        <w:rPr>
          <w:sz w:val="24"/>
          <w:szCs w:val="24"/>
        </w:rPr>
      </w:pPr>
      <w:r w:rsidRPr="00354E7E">
        <w:rPr>
          <w:sz w:val="24"/>
          <w:szCs w:val="24"/>
        </w:rPr>
        <w:t>Обжалование решений уполномоченного органа муниципального контроля, действий (бездействия) его должностных лиц</w:t>
      </w:r>
    </w:p>
    <w:p w:rsidR="00EC71FB" w:rsidRPr="00FA6D04" w:rsidRDefault="00EC71FB" w:rsidP="00EC71FB">
      <w:pPr>
        <w:ind w:firstLine="851"/>
        <w:contextualSpacing/>
      </w:pPr>
      <w:r w:rsidRPr="00FA6D04">
        <w:t>55.</w:t>
      </w:r>
      <w:r w:rsidRPr="00FA6D04">
        <w:rPr>
          <w:i/>
        </w:rPr>
        <w:t xml:space="preserve"> </w:t>
      </w:r>
      <w:r w:rsidRPr="00FA6D04">
        <w:t>Досудебный порядок подачи жалобы</w:t>
      </w:r>
    </w:p>
    <w:p w:rsidR="00EC71FB" w:rsidRPr="00FA6D04" w:rsidRDefault="00EC71FB" w:rsidP="00EC71FB">
      <w:pPr>
        <w:ind w:firstLine="851"/>
        <w:contextualSpacing/>
      </w:pPr>
      <w:r w:rsidRPr="00FA6D04">
        <w:t xml:space="preserve">1. Жалоба подается контролируемым лицом </w:t>
      </w:r>
      <w:proofErr w:type="gramStart"/>
      <w:r w:rsidRPr="00FA6D04">
        <w:t>в</w:t>
      </w:r>
      <w:proofErr w:type="gramEnd"/>
      <w:r w:rsidRPr="00FA6D04">
        <w:t xml:space="preserve"> </w:t>
      </w:r>
      <w:proofErr w:type="gramStart"/>
      <w:r w:rsidRPr="00FA6D04">
        <w:t>уполномоченный</w:t>
      </w:r>
      <w:proofErr w:type="gramEnd"/>
      <w:r w:rsidRPr="00FA6D04">
        <w:t xml:space="preserve"> на рассмотрение жалобы орган, определяемый в соответствии с частью 2 настоящего пункта,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настоящего пункта.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C71FB" w:rsidRPr="00FA6D04" w:rsidRDefault="00EC71FB" w:rsidP="00EC71FB">
      <w:pPr>
        <w:ind w:firstLine="851"/>
        <w:contextualSpacing/>
      </w:pPr>
      <w:r w:rsidRPr="00FA6D04">
        <w:t xml:space="preserve">1.1. </w:t>
      </w:r>
      <w:proofErr w:type="gramStart"/>
      <w:r w:rsidRPr="00FA6D04">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настоящего пункта,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FA6D04">
        <w:t xml:space="preserve"> и иной охраняемой законом тайне.</w:t>
      </w:r>
    </w:p>
    <w:p w:rsidR="00EC71FB" w:rsidRPr="00FA6D04" w:rsidRDefault="00EC71FB" w:rsidP="00EC71FB">
      <w:pPr>
        <w:ind w:firstLine="851"/>
        <w:contextualSpacing/>
      </w:pPr>
      <w:r w:rsidRPr="00FA6D04">
        <w:t>2. Порядок рассмотрения жалобы:</w:t>
      </w:r>
    </w:p>
    <w:p w:rsidR="00EC71FB" w:rsidRPr="00FA6D04" w:rsidRDefault="00EC71FB" w:rsidP="00EC71FB">
      <w:pPr>
        <w:ind w:firstLine="851"/>
        <w:contextualSpacing/>
      </w:pPr>
      <w:r w:rsidRPr="00FA6D04">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C71FB" w:rsidRPr="00FA6D04" w:rsidRDefault="00EC71FB" w:rsidP="00EC71FB">
      <w:pPr>
        <w:ind w:firstLine="851"/>
        <w:contextualSpacing/>
      </w:pPr>
      <w:proofErr w:type="gramStart"/>
      <w:r w:rsidRPr="00FA6D04">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EC71FB" w:rsidRPr="00FA6D04" w:rsidRDefault="00EC71FB" w:rsidP="00EC71FB">
      <w:pPr>
        <w:ind w:firstLine="851"/>
        <w:contextualSpacing/>
      </w:pPr>
      <w:r w:rsidRPr="00FA6D04">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C71FB" w:rsidRPr="00FA6D04" w:rsidRDefault="00EC71FB" w:rsidP="00EC71FB">
      <w:pPr>
        <w:ind w:firstLine="851"/>
        <w:contextualSpacing/>
      </w:pPr>
      <w:r w:rsidRPr="00FA6D04">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C71FB" w:rsidRPr="00FA6D04" w:rsidRDefault="00EC71FB" w:rsidP="00EC71FB">
      <w:pPr>
        <w:ind w:firstLine="851"/>
        <w:contextualSpacing/>
      </w:pPr>
      <w:r w:rsidRPr="00FA6D04">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C71FB" w:rsidRPr="00FA6D04" w:rsidRDefault="00EC71FB" w:rsidP="00EC71FB">
      <w:pPr>
        <w:ind w:firstLine="851"/>
        <w:contextualSpacing/>
      </w:pPr>
      <w:r w:rsidRPr="00FA6D04">
        <w:t>1) решений о проведении контрольных (надзорных) мероприятий;</w:t>
      </w:r>
    </w:p>
    <w:p w:rsidR="00EC71FB" w:rsidRPr="00FA6D04" w:rsidRDefault="00EC71FB" w:rsidP="00EC71FB">
      <w:pPr>
        <w:ind w:firstLine="851"/>
        <w:contextualSpacing/>
      </w:pPr>
      <w:r w:rsidRPr="00FA6D04">
        <w:t>2) актов контрольных (надзорных) мероприятий, предписаний об устранении выявленных нарушений;</w:t>
      </w:r>
    </w:p>
    <w:p w:rsidR="00EC71FB" w:rsidRPr="00FA6D04" w:rsidRDefault="00EC71FB" w:rsidP="00EC71FB">
      <w:pPr>
        <w:ind w:firstLine="851"/>
        <w:contextualSpacing/>
      </w:pPr>
      <w:r w:rsidRPr="00FA6D04">
        <w:t>3) действий (бездействия) должностных лиц контрольного (надзорного) органа в рамках контрольных (надзорных) мероприятий.</w:t>
      </w:r>
    </w:p>
    <w:p w:rsidR="00EC71FB" w:rsidRPr="00FA6D04" w:rsidRDefault="00EC71FB" w:rsidP="00EC71FB">
      <w:pPr>
        <w:ind w:firstLine="851"/>
        <w:contextualSpacing/>
      </w:pPr>
      <w:r w:rsidRPr="00FA6D04">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C71FB" w:rsidRPr="00FA6D04" w:rsidRDefault="00EC71FB" w:rsidP="00EC71FB">
      <w:pPr>
        <w:ind w:firstLine="851"/>
        <w:contextualSpacing/>
      </w:pPr>
      <w:r w:rsidRPr="00FA6D04">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C71FB" w:rsidRPr="00FA6D04" w:rsidRDefault="00EC71FB" w:rsidP="00EC71FB">
      <w:pPr>
        <w:ind w:firstLine="851"/>
        <w:contextualSpacing/>
      </w:pPr>
      <w:r w:rsidRPr="00FA6D04">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C71FB" w:rsidRPr="00FA6D04" w:rsidRDefault="00EC71FB" w:rsidP="00EC71FB">
      <w:pPr>
        <w:ind w:firstLine="851"/>
        <w:contextualSpacing/>
      </w:pPr>
      <w:r w:rsidRPr="00FA6D04">
        <w:lastRenderedPageBreak/>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C71FB" w:rsidRPr="00FA6D04" w:rsidRDefault="00EC71FB" w:rsidP="00EC71FB">
      <w:pPr>
        <w:ind w:firstLine="851"/>
        <w:contextualSpacing/>
      </w:pPr>
      <w:r w:rsidRPr="00FA6D04">
        <w:t>9. Жалоба может содержать ходатайство о приостановлении исполнения обжалуемого решения контрольного (надзорного) органа.</w:t>
      </w:r>
    </w:p>
    <w:p w:rsidR="00EC71FB" w:rsidRPr="00FA6D04" w:rsidRDefault="00EC71FB" w:rsidP="00EC71FB">
      <w:pPr>
        <w:ind w:firstLine="851"/>
        <w:contextualSpacing/>
      </w:pPr>
      <w:r w:rsidRPr="00FA6D04">
        <w:t>10. Уполномоченный на рассмотрение жалобы орган в срок не позднее двух рабочих дней со дня регистрации жалобы принимает решение:</w:t>
      </w:r>
    </w:p>
    <w:p w:rsidR="00EC71FB" w:rsidRPr="00FA6D04" w:rsidRDefault="00EC71FB" w:rsidP="00EC71FB">
      <w:pPr>
        <w:ind w:firstLine="851"/>
        <w:contextualSpacing/>
      </w:pPr>
      <w:r w:rsidRPr="00FA6D04">
        <w:t>1) о приостановлении исполнения обжалуемого решения контрольного (надзорного) органа;</w:t>
      </w:r>
    </w:p>
    <w:p w:rsidR="00EC71FB" w:rsidRPr="00FA6D04" w:rsidRDefault="00EC71FB" w:rsidP="00EC71FB">
      <w:pPr>
        <w:ind w:firstLine="851"/>
        <w:contextualSpacing/>
      </w:pPr>
      <w:r w:rsidRPr="00FA6D04">
        <w:t>2) об отказе в приостановлении исполнения обжалуемого решения контрольного (надзорного) органа.</w:t>
      </w:r>
    </w:p>
    <w:p w:rsidR="00EC71FB" w:rsidRPr="00FA6D04" w:rsidRDefault="00EC71FB" w:rsidP="00EC71FB">
      <w:pPr>
        <w:ind w:firstLine="851"/>
        <w:contextualSpacing/>
        <w:rPr>
          <w:i/>
        </w:rPr>
      </w:pPr>
      <w:r w:rsidRPr="00FA6D04">
        <w:t xml:space="preserve">11. Информация о решении, указанном в части 10 настоящего пункта, направляется лицу, подавшему жалобу, в течение одного рабочего дня с момента принятия решения. </w:t>
      </w:r>
      <w:r w:rsidRPr="00FA6D04">
        <w:rPr>
          <w:i/>
        </w:rPr>
        <w:t xml:space="preserve"> </w:t>
      </w:r>
    </w:p>
    <w:p w:rsidR="00EC71FB" w:rsidRPr="00FA6D04" w:rsidRDefault="00EC71FB" w:rsidP="00EC71FB">
      <w:pPr>
        <w:shd w:val="clear" w:color="auto" w:fill="FFFFFF"/>
        <w:outlineLvl w:val="1"/>
        <w:rPr>
          <w:bCs/>
          <w:color w:val="000000"/>
          <w:kern w:val="36"/>
        </w:rPr>
      </w:pPr>
      <w:r w:rsidRPr="00FA6D04">
        <w:rPr>
          <w:bCs/>
          <w:color w:val="000000"/>
          <w:kern w:val="36"/>
        </w:rPr>
        <w:t xml:space="preserve">            55.1. Форма и содержание жалобы</w:t>
      </w:r>
    </w:p>
    <w:p w:rsidR="00EC71FB" w:rsidRPr="00FA6D04" w:rsidRDefault="00EC71FB" w:rsidP="00EC71FB">
      <w:r w:rsidRPr="00FA6D04">
        <w:t xml:space="preserve">            1. Жалоба должна содержать:</w:t>
      </w:r>
    </w:p>
    <w:p w:rsidR="00EC71FB" w:rsidRPr="00FA6D04" w:rsidRDefault="00EC71FB" w:rsidP="00EC71FB">
      <w:pPr>
        <w:shd w:val="clear" w:color="auto" w:fill="FFFFFF"/>
        <w:ind w:firstLine="539"/>
        <w:rPr>
          <w:color w:val="000000"/>
        </w:rPr>
      </w:pPr>
      <w:r w:rsidRPr="00FA6D04">
        <w:rPr>
          <w:color w:val="000000"/>
        </w:rPr>
        <w:t xml:space="preserve">   </w:t>
      </w:r>
      <w:proofErr w:type="gramStart"/>
      <w:r w:rsidRPr="00FA6D04">
        <w:rPr>
          <w:color w:val="00000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EC71FB" w:rsidRPr="00FA6D04" w:rsidRDefault="00EC71FB" w:rsidP="00EC71FB">
      <w:pPr>
        <w:shd w:val="clear" w:color="auto" w:fill="FFFFFF"/>
        <w:ind w:firstLine="539"/>
        <w:rPr>
          <w:color w:val="000000"/>
        </w:rPr>
      </w:pPr>
      <w:proofErr w:type="gramStart"/>
      <w:r w:rsidRPr="00FA6D04">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C71FB" w:rsidRPr="00FA6D04" w:rsidRDefault="00EC71FB" w:rsidP="00EC71FB">
      <w:pPr>
        <w:shd w:val="clear" w:color="auto" w:fill="FFFFFF"/>
        <w:ind w:firstLine="539"/>
        <w:rPr>
          <w:color w:val="000000"/>
        </w:rPr>
      </w:pPr>
      <w:proofErr w:type="gramStart"/>
      <w:r w:rsidRPr="00FA6D04">
        <w:rPr>
          <w:color w:val="00000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C71FB" w:rsidRPr="00FA6D04" w:rsidRDefault="00EC71FB" w:rsidP="00EC71FB">
      <w:r w:rsidRPr="00FA6D04">
        <w:t xml:space="preserve">       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C71FB" w:rsidRPr="00FA6D04" w:rsidRDefault="00EC71FB" w:rsidP="00EC71FB">
      <w:pPr>
        <w:shd w:val="clear" w:color="auto" w:fill="FFFFFF"/>
        <w:ind w:firstLine="540"/>
        <w:rPr>
          <w:color w:val="000000"/>
        </w:rPr>
      </w:pPr>
      <w:r w:rsidRPr="00FA6D04">
        <w:rPr>
          <w:color w:val="000000"/>
        </w:rPr>
        <w:t>5) требования лица, подавшего жалобу;</w:t>
      </w:r>
    </w:p>
    <w:p w:rsidR="00EC71FB" w:rsidRPr="00FA6D04" w:rsidRDefault="00EC71FB" w:rsidP="00EC71FB">
      <w:pPr>
        <w:shd w:val="clear" w:color="auto" w:fill="FFFFFF"/>
        <w:ind w:firstLine="540"/>
        <w:rPr>
          <w:color w:val="000000"/>
        </w:rPr>
      </w:pPr>
      <w:r w:rsidRPr="00FA6D04">
        <w:rPr>
          <w:color w:val="00000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C71FB" w:rsidRPr="00FA6D04" w:rsidRDefault="00EC71FB" w:rsidP="00EC71FB">
      <w:r w:rsidRPr="00FA6D04">
        <w:t xml:space="preserve">        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71FB" w:rsidRPr="00FA6D04" w:rsidRDefault="00EC71FB" w:rsidP="00EC71FB">
      <w:r w:rsidRPr="00FA6D04">
        <w:t xml:space="preserve">        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A6D04">
        <w:t>ии и ау</w:t>
      </w:r>
      <w:proofErr w:type="gramEnd"/>
      <w:r w:rsidRPr="00FA6D04">
        <w:t>тентификации".</w:t>
      </w:r>
    </w:p>
    <w:p w:rsidR="00EC71FB" w:rsidRPr="00FA6D04" w:rsidRDefault="00EC71FB" w:rsidP="00EC71FB">
      <w:pPr>
        <w:shd w:val="clear" w:color="auto" w:fill="FFFFFF"/>
        <w:ind w:firstLine="540"/>
        <w:rPr>
          <w:color w:val="000000"/>
        </w:rPr>
      </w:pPr>
      <w:r w:rsidRPr="00FA6D04">
        <w:rPr>
          <w:color w:val="00000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C71FB" w:rsidRPr="00FA6D04" w:rsidRDefault="00EC71FB" w:rsidP="00EC71FB">
      <w:pPr>
        <w:contextualSpacing/>
      </w:pPr>
      <w:r w:rsidRPr="00FA6D04">
        <w:t xml:space="preserve">         55.2. Отказ в рассмотрении жалобы</w:t>
      </w:r>
    </w:p>
    <w:p w:rsidR="00EC71FB" w:rsidRPr="00FA6D04" w:rsidRDefault="00EC71FB" w:rsidP="00EC71FB">
      <w:pPr>
        <w:contextualSpacing/>
      </w:pPr>
      <w:r w:rsidRPr="00FA6D04">
        <w:lastRenderedPageBreak/>
        <w:t xml:space="preserve">         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C71FB" w:rsidRPr="00FA6D04" w:rsidRDefault="00EC71FB" w:rsidP="00EC71FB">
      <w:pPr>
        <w:contextualSpacing/>
      </w:pPr>
      <w:r w:rsidRPr="00FA6D04">
        <w:t xml:space="preserve">         1) жалоба подана после истечения сроков подачи жалобы, установленных частями 5 и 6 пункта 42 настоящего Положения, и не содержит ходатайства о восстановлении пропущенного срока на подачу жалобы;</w:t>
      </w:r>
    </w:p>
    <w:p w:rsidR="00EC71FB" w:rsidRPr="00FA6D04" w:rsidRDefault="00EC71FB" w:rsidP="00EC71FB">
      <w:pPr>
        <w:contextualSpacing/>
      </w:pPr>
      <w:r w:rsidRPr="00FA6D04">
        <w:t xml:space="preserve">         2) в удовлетворении ходатайства о восстановлении пропущенного срока на подачу жалобы отказано;</w:t>
      </w:r>
    </w:p>
    <w:p w:rsidR="00EC71FB" w:rsidRPr="00FA6D04" w:rsidRDefault="00EC71FB" w:rsidP="00EC71FB">
      <w:pPr>
        <w:contextualSpacing/>
      </w:pPr>
      <w:r w:rsidRPr="00FA6D04">
        <w:t xml:space="preserve">        3) до принятия решения по жалобе от контролируемого лица, ее подавшего, поступило заявление об отзыве жалобы;</w:t>
      </w:r>
    </w:p>
    <w:p w:rsidR="00EC71FB" w:rsidRPr="00FA6D04" w:rsidRDefault="00EC71FB" w:rsidP="00EC71FB">
      <w:pPr>
        <w:contextualSpacing/>
      </w:pPr>
      <w:r w:rsidRPr="00FA6D04">
        <w:t xml:space="preserve">        4) имеется решение суда по вопросам, поставленным в жалобе;</w:t>
      </w:r>
    </w:p>
    <w:p w:rsidR="00EC71FB" w:rsidRPr="00FA6D04" w:rsidRDefault="00EC71FB" w:rsidP="00EC71FB">
      <w:pPr>
        <w:contextualSpacing/>
      </w:pPr>
      <w:r w:rsidRPr="00FA6D04">
        <w:t xml:space="preserve">        5) ранее в уполномоченный орган была подана другая жалоба от того же контролируемого лица по тем же основаниям;</w:t>
      </w:r>
    </w:p>
    <w:p w:rsidR="00EC71FB" w:rsidRPr="00FA6D04" w:rsidRDefault="00EC71FB" w:rsidP="00EC71FB">
      <w:pPr>
        <w:contextualSpacing/>
      </w:pPr>
      <w:r w:rsidRPr="00FA6D04">
        <w:t xml:space="preserve">        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C71FB" w:rsidRPr="00FA6D04" w:rsidRDefault="00EC71FB" w:rsidP="00EC71FB">
      <w:pPr>
        <w:contextualSpacing/>
      </w:pPr>
      <w:r w:rsidRPr="00FA6D04">
        <w:t xml:space="preserve">        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71FB" w:rsidRPr="00FA6D04" w:rsidRDefault="00EC71FB" w:rsidP="00EC71FB">
      <w:pPr>
        <w:contextualSpacing/>
      </w:pPr>
      <w:r w:rsidRPr="00FA6D04">
        <w:t xml:space="preserve">        8) жалоба подана в ненадлежащий уполномоченный орган;</w:t>
      </w:r>
    </w:p>
    <w:p w:rsidR="00EC71FB" w:rsidRPr="00FA6D04" w:rsidRDefault="00EC71FB" w:rsidP="00EC71FB">
      <w:pPr>
        <w:contextualSpacing/>
      </w:pPr>
      <w:r w:rsidRPr="00FA6D04">
        <w:t xml:space="preserve">        9) законодательством Российской Федерации предусмотрен только судебный порядок обжалования решений контрольного (надзорного) органа.</w:t>
      </w:r>
    </w:p>
    <w:p w:rsidR="00EC71FB" w:rsidRPr="00FA6D04" w:rsidRDefault="00EC71FB" w:rsidP="00EC71FB">
      <w:pPr>
        <w:contextualSpacing/>
      </w:pPr>
      <w:r w:rsidRPr="00FA6D04">
        <w:t xml:space="preserve">         2. Отказ в рассмотрении жалобы по основаниям, указанным в пунктах 3 - 8 части 1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C71FB" w:rsidRPr="00FA6D04" w:rsidRDefault="00EC71FB" w:rsidP="00EC71FB">
      <w:pPr>
        <w:contextualSpacing/>
      </w:pPr>
      <w:r w:rsidRPr="00FA6D04">
        <w:t xml:space="preserve">        56.3. Порядок рассмотрения жалобы</w:t>
      </w:r>
    </w:p>
    <w:p w:rsidR="00EC71FB" w:rsidRPr="00FA6D04" w:rsidRDefault="00EC71FB" w:rsidP="00EC71FB">
      <w:pPr>
        <w:contextualSpacing/>
      </w:pPr>
      <w:r w:rsidRPr="00FA6D04">
        <w:t xml:space="preserve">        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C71FB" w:rsidRPr="00FA6D04" w:rsidRDefault="00EC71FB" w:rsidP="00EC71FB">
      <w:pPr>
        <w:contextualSpacing/>
      </w:pPr>
      <w:r w:rsidRPr="00FA6D04">
        <w:t xml:space="preserve">         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C71FB" w:rsidRPr="00FA6D04" w:rsidRDefault="00EC71FB" w:rsidP="00EC71FB">
      <w:pPr>
        <w:contextualSpacing/>
      </w:pPr>
      <w:r w:rsidRPr="00FA6D04">
        <w:t xml:space="preserve">         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C71FB" w:rsidRPr="00FA6D04" w:rsidRDefault="00EC71FB" w:rsidP="00EC71FB">
      <w:pPr>
        <w:contextualSpacing/>
      </w:pPr>
      <w:r w:rsidRPr="00FA6D04">
        <w:t xml:space="preserve">         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C71FB" w:rsidRPr="00FA6D04" w:rsidRDefault="00EC71FB" w:rsidP="00EC71FB">
      <w:pPr>
        <w:contextualSpacing/>
      </w:pPr>
      <w:r w:rsidRPr="00FA6D04">
        <w:lastRenderedPageBreak/>
        <w:t xml:space="preserve">        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C71FB" w:rsidRPr="00FA6D04" w:rsidRDefault="00EC71FB" w:rsidP="00EC71FB">
      <w:pPr>
        <w:contextualSpacing/>
      </w:pPr>
      <w:r w:rsidRPr="00FA6D04">
        <w:t xml:space="preserve">        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71FB" w:rsidRPr="00FA6D04" w:rsidRDefault="00EC71FB" w:rsidP="00EC71FB">
      <w:pPr>
        <w:contextualSpacing/>
      </w:pPr>
      <w:r w:rsidRPr="00FA6D04">
        <w:t xml:space="preserve">        5. </w:t>
      </w:r>
      <w:proofErr w:type="gramStart"/>
      <w:r w:rsidRPr="00FA6D04">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EC71FB" w:rsidRPr="00FA6D04" w:rsidRDefault="00EC71FB" w:rsidP="00EC71FB">
      <w:pPr>
        <w:contextualSpacing/>
      </w:pPr>
      <w:r w:rsidRPr="00FA6D04">
        <w:t xml:space="preserve">        6. По итогам рассмотрения жалобы уполномоченный на рассмотрение жалобы орган принимает одно из следующих решений:</w:t>
      </w:r>
    </w:p>
    <w:p w:rsidR="00EC71FB" w:rsidRPr="00FA6D04" w:rsidRDefault="00EC71FB" w:rsidP="00EC71FB">
      <w:pPr>
        <w:contextualSpacing/>
      </w:pPr>
      <w:r w:rsidRPr="00FA6D04">
        <w:t xml:space="preserve">        1) оставляет жалобу без удовлетворения;</w:t>
      </w:r>
    </w:p>
    <w:p w:rsidR="00EC71FB" w:rsidRPr="00FA6D04" w:rsidRDefault="00EC71FB" w:rsidP="00EC71FB">
      <w:pPr>
        <w:contextualSpacing/>
      </w:pPr>
      <w:r w:rsidRPr="00FA6D04">
        <w:t xml:space="preserve">        2) отменяет решение контрольного (надзорного) органа полностью или частично;</w:t>
      </w:r>
    </w:p>
    <w:p w:rsidR="00EC71FB" w:rsidRPr="00FA6D04" w:rsidRDefault="00EC71FB" w:rsidP="00EC71FB">
      <w:pPr>
        <w:contextualSpacing/>
      </w:pPr>
      <w:r w:rsidRPr="00FA6D04">
        <w:t xml:space="preserve">        3) отменяет решение контрольного (надзорного) органа полностью и принимает новое решение;</w:t>
      </w:r>
    </w:p>
    <w:p w:rsidR="00EC71FB" w:rsidRPr="00FA6D04" w:rsidRDefault="00EC71FB" w:rsidP="00EC71FB">
      <w:pPr>
        <w:contextualSpacing/>
      </w:pPr>
      <w:r w:rsidRPr="00FA6D04">
        <w:t xml:space="preserve">        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C71FB" w:rsidRPr="00FA6D04" w:rsidRDefault="00EC71FB" w:rsidP="00EC71FB">
      <w:pPr>
        <w:contextualSpacing/>
      </w:pPr>
      <w:r w:rsidRPr="00FA6D04">
        <w:t xml:space="preserve">        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rsidRPr="00FA6D04">
        <w:t xml:space="preserve">.» </w:t>
      </w:r>
      <w:proofErr w:type="gramEnd"/>
    </w:p>
    <w:p w:rsidR="00EC71FB" w:rsidRPr="00FA6D04" w:rsidRDefault="00EC71FB" w:rsidP="00EC71FB">
      <w:pPr>
        <w:pStyle w:val="ConsPlusNormal"/>
        <w:ind w:left="-180" w:right="-5" w:firstLine="180"/>
        <w:jc w:val="both"/>
        <w:rPr>
          <w:rFonts w:ascii="Times New Roman" w:hAnsi="Times New Roman" w:cs="Times New Roman"/>
          <w:sz w:val="24"/>
          <w:szCs w:val="24"/>
        </w:rPr>
      </w:pPr>
    </w:p>
    <w:p w:rsidR="00354E7E" w:rsidRPr="00354E7E" w:rsidRDefault="00354E7E" w:rsidP="00354E7E">
      <w:pPr>
        <w:ind w:firstLine="851"/>
      </w:pPr>
    </w:p>
    <w:p w:rsidR="00354E7E" w:rsidRPr="00354E7E" w:rsidRDefault="00354E7E" w:rsidP="00354E7E">
      <w:pPr>
        <w:pStyle w:val="1"/>
        <w:ind w:firstLine="851"/>
        <w:jc w:val="both"/>
        <w:rPr>
          <w:sz w:val="24"/>
          <w:szCs w:val="24"/>
        </w:rPr>
      </w:pPr>
      <w:bookmarkStart w:id="0" w:name="sub_1800"/>
      <w:r w:rsidRPr="00354E7E">
        <w:rPr>
          <w:sz w:val="24"/>
          <w:szCs w:val="24"/>
        </w:rPr>
        <w:t>VIII. Ключевые показатели вида контроля и их целевые значения</w:t>
      </w:r>
    </w:p>
    <w:bookmarkEnd w:id="0"/>
    <w:p w:rsidR="00354E7E" w:rsidRPr="00354E7E" w:rsidRDefault="00354E7E" w:rsidP="00354E7E">
      <w:pPr>
        <w:ind w:firstLine="851"/>
      </w:pPr>
    </w:p>
    <w:p w:rsidR="00354E7E" w:rsidRPr="00354E7E" w:rsidRDefault="00354E7E" w:rsidP="00354E7E">
      <w:pPr>
        <w:ind w:firstLine="851"/>
      </w:pPr>
      <w:bookmarkStart w:id="1" w:name="sub_1073"/>
      <w:r w:rsidRPr="00354E7E">
        <w:t>Оценка результативности и эффективности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54E7E" w:rsidRPr="00354E7E" w:rsidRDefault="00354E7E" w:rsidP="00354E7E">
      <w:pPr>
        <w:ind w:firstLine="851"/>
      </w:pPr>
      <w:r w:rsidRPr="00354E7E">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354E7E">
        <w:t>Тигрицким</w:t>
      </w:r>
      <w:proofErr w:type="spellEnd"/>
      <w:r w:rsidRPr="00354E7E">
        <w:t xml:space="preserve"> сельским Советом депутатов.</w:t>
      </w:r>
      <w:bookmarkEnd w:id="1"/>
    </w:p>
    <w:p w:rsidR="00354E7E" w:rsidRPr="00354E7E" w:rsidRDefault="00354E7E" w:rsidP="00777852">
      <w:pPr>
        <w:ind w:firstLine="703"/>
        <w:jc w:val="center"/>
        <w:rPr>
          <w:b/>
          <w:bCs/>
        </w:rPr>
      </w:pPr>
    </w:p>
    <w:p w:rsidR="00354E7E" w:rsidRPr="00354E7E" w:rsidRDefault="00354E7E" w:rsidP="00777852">
      <w:pPr>
        <w:ind w:firstLine="703"/>
        <w:jc w:val="center"/>
        <w:rPr>
          <w:b/>
          <w:bCs/>
        </w:rPr>
      </w:pPr>
    </w:p>
    <w:p w:rsidR="00354E7E" w:rsidRDefault="00354E7E" w:rsidP="00777852">
      <w:pPr>
        <w:ind w:firstLine="703"/>
        <w:jc w:val="center"/>
        <w:rPr>
          <w:b/>
          <w:bCs/>
        </w:rPr>
      </w:pPr>
    </w:p>
    <w:p w:rsidR="00354E7E" w:rsidRDefault="00354E7E" w:rsidP="00777852">
      <w:pPr>
        <w:ind w:firstLine="703"/>
        <w:jc w:val="center"/>
        <w:rPr>
          <w:b/>
          <w:bCs/>
        </w:rPr>
      </w:pPr>
    </w:p>
    <w:p w:rsidR="00777852" w:rsidRDefault="00777852" w:rsidP="00354E7E">
      <w:pPr>
        <w:ind w:firstLine="703"/>
        <w:jc w:val="center"/>
      </w:pPr>
      <w:r w:rsidRPr="00295DF0">
        <w:rPr>
          <w:b/>
          <w:bCs/>
        </w:rPr>
        <w:t xml:space="preserve"> </w:t>
      </w:r>
    </w:p>
    <w:p w:rsidR="00042560" w:rsidRDefault="00042560"/>
    <w:sectPr w:rsidR="00042560" w:rsidSect="00475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D7BED"/>
    <w:rsid w:val="00042560"/>
    <w:rsid w:val="00354E7E"/>
    <w:rsid w:val="00475FC4"/>
    <w:rsid w:val="00777852"/>
    <w:rsid w:val="007D7BED"/>
    <w:rsid w:val="009D2BC4"/>
    <w:rsid w:val="00EC7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52"/>
    <w:pPr>
      <w:spacing w:after="0" w:line="240" w:lineRule="auto"/>
      <w:jc w:val="both"/>
      <w:textAlignment w:val="baseline"/>
    </w:pPr>
    <w:rPr>
      <w:rFonts w:ascii="Times New Roman" w:eastAsia="Times New Roman" w:hAnsi="Times New Roman" w:cs="Times New Roman"/>
      <w:kern w:val="2"/>
      <w:sz w:val="24"/>
      <w:szCs w:val="24"/>
      <w:lang w:eastAsia="ru-RU" w:bidi="hi-IN"/>
    </w:rPr>
  </w:style>
  <w:style w:type="paragraph" w:styleId="1">
    <w:name w:val="heading 1"/>
    <w:basedOn w:val="a"/>
    <w:next w:val="a"/>
    <w:link w:val="10"/>
    <w:qFormat/>
    <w:rsid w:val="00354E7E"/>
    <w:pPr>
      <w:keepNext/>
      <w:numPr>
        <w:numId w:val="1"/>
      </w:numPr>
      <w:suppressAutoHyphens/>
      <w:autoSpaceDE w:val="0"/>
      <w:jc w:val="right"/>
      <w:textAlignment w:val="auto"/>
      <w:outlineLvl w:val="0"/>
    </w:pPr>
    <w:rPr>
      <w:bCs/>
      <w:kern w:val="0"/>
      <w:sz w:val="28"/>
      <w:szCs w:val="28"/>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852"/>
    <w:pPr>
      <w:suppressAutoHyphens/>
      <w:spacing w:after="0" w:line="240" w:lineRule="auto"/>
      <w:ind w:firstLine="720"/>
      <w:textAlignment w:val="baseline"/>
    </w:pPr>
    <w:rPr>
      <w:rFonts w:ascii="Arial" w:eastAsia="Times New Roman" w:hAnsi="Arial" w:cs="Arial"/>
      <w:kern w:val="2"/>
      <w:sz w:val="20"/>
      <w:szCs w:val="20"/>
      <w:lang w:eastAsia="zh-CN" w:bidi="hi-IN"/>
    </w:rPr>
  </w:style>
  <w:style w:type="paragraph" w:customStyle="1" w:styleId="11">
    <w:name w:val="Без интервала1"/>
    <w:rsid w:val="00777852"/>
    <w:pPr>
      <w:suppressAutoHyphens/>
      <w:spacing w:after="0" w:line="240" w:lineRule="auto"/>
      <w:textAlignment w:val="baseline"/>
    </w:pPr>
    <w:rPr>
      <w:rFonts w:ascii="Calibri" w:eastAsia="Times New Roman" w:hAnsi="Calibri" w:cs="Calibri"/>
      <w:kern w:val="2"/>
      <w:sz w:val="24"/>
      <w:szCs w:val="24"/>
      <w:lang w:eastAsia="zh-CN" w:bidi="hi-IN"/>
    </w:rPr>
  </w:style>
  <w:style w:type="character" w:customStyle="1" w:styleId="10">
    <w:name w:val="Заголовок 1 Знак"/>
    <w:basedOn w:val="a0"/>
    <w:link w:val="1"/>
    <w:rsid w:val="00354E7E"/>
    <w:rPr>
      <w:rFonts w:ascii="Times New Roman" w:eastAsia="Times New Roman" w:hAnsi="Times New Roman" w:cs="Times New Roman"/>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2024-02-27T07:28:00Z</dcterms:created>
  <dcterms:modified xsi:type="dcterms:W3CDTF">2024-03-14T04:07:00Z</dcterms:modified>
</cp:coreProperties>
</file>